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90D7" w14:textId="52DFB03D" w:rsidR="00D352C9" w:rsidRPr="00A03B81" w:rsidRDefault="00A86CF1" w:rsidP="00182778">
      <w:pPr>
        <w:spacing w:line="0" w:lineRule="atLeast"/>
        <w:jc w:val="center"/>
        <w:rPr>
          <w:b/>
          <w:bCs/>
          <w:szCs w:val="21"/>
        </w:rPr>
      </w:pPr>
      <w:r w:rsidRPr="00A03B81">
        <w:rPr>
          <w:rFonts w:hint="eastAsia"/>
          <w:b/>
          <w:bCs/>
          <w:szCs w:val="21"/>
        </w:rPr>
        <w:t>図画工作</w:t>
      </w:r>
      <w:r w:rsidR="009A04A3" w:rsidRPr="00A03B81">
        <w:rPr>
          <w:rFonts w:hint="eastAsia"/>
          <w:b/>
          <w:bCs/>
          <w:szCs w:val="21"/>
        </w:rPr>
        <w:t>科</w:t>
      </w:r>
      <w:r w:rsidR="00A03B81" w:rsidRPr="00A03B81">
        <w:rPr>
          <w:rFonts w:hint="eastAsia"/>
          <w:b/>
          <w:bCs/>
          <w:szCs w:val="21"/>
        </w:rPr>
        <w:t xml:space="preserve">　</w:t>
      </w:r>
      <w:r w:rsidR="009A04A3" w:rsidRPr="00A03B81">
        <w:rPr>
          <w:rFonts w:hint="eastAsia"/>
          <w:b/>
          <w:bCs/>
          <w:szCs w:val="21"/>
        </w:rPr>
        <w:t>学習指導</w:t>
      </w:r>
      <w:r w:rsidRPr="00A03B81">
        <w:rPr>
          <w:rFonts w:hint="eastAsia"/>
          <w:b/>
          <w:bCs/>
          <w:szCs w:val="21"/>
        </w:rPr>
        <w:t>略</w:t>
      </w:r>
      <w:r w:rsidR="009A04A3" w:rsidRPr="00A03B81">
        <w:rPr>
          <w:rFonts w:hint="eastAsia"/>
          <w:b/>
          <w:bCs/>
          <w:szCs w:val="21"/>
        </w:rPr>
        <w:t>案</w:t>
      </w:r>
    </w:p>
    <w:p w14:paraId="48F5CE03" w14:textId="52A44BC1" w:rsidR="00521599" w:rsidRPr="00A03B81" w:rsidRDefault="004137D4" w:rsidP="00182778">
      <w:pPr>
        <w:spacing w:line="0" w:lineRule="atLeast"/>
        <w:jc w:val="left"/>
        <w:rPr>
          <w:szCs w:val="21"/>
        </w:rPr>
      </w:pPr>
      <w:r w:rsidRPr="00A03B81">
        <w:rPr>
          <w:noProof/>
          <w:szCs w:val="21"/>
        </w:rPr>
        <mc:AlternateContent>
          <mc:Choice Requires="wps">
            <w:drawing>
              <wp:anchor distT="0" distB="0" distL="114300" distR="114300" simplePos="0" relativeHeight="251657216" behindDoc="0" locked="0" layoutInCell="1" allowOverlap="1" wp14:anchorId="6EEA3D27" wp14:editId="314759F9">
                <wp:simplePos x="0" y="0"/>
                <wp:positionH relativeFrom="page">
                  <wp:posOffset>4847590</wp:posOffset>
                </wp:positionH>
                <wp:positionV relativeFrom="paragraph">
                  <wp:posOffset>9525</wp:posOffset>
                </wp:positionV>
                <wp:extent cx="2574925" cy="122491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574925" cy="1224915"/>
                        </a:xfrm>
                        <a:prstGeom prst="rect">
                          <a:avLst/>
                        </a:prstGeom>
                        <a:noFill/>
                        <a:ln w="6350">
                          <a:noFill/>
                        </a:ln>
                      </wps:spPr>
                      <wps:txbx>
                        <w:txbxContent>
                          <w:p w14:paraId="60C063A4" w14:textId="2F3018BF" w:rsidR="00A23464" w:rsidRPr="00A03B81" w:rsidRDefault="00A23464" w:rsidP="00521599">
                            <w:pPr>
                              <w:spacing w:line="0" w:lineRule="atLeast"/>
                              <w:ind w:right="210"/>
                              <w:jc w:val="left"/>
                              <w:rPr>
                                <w:szCs w:val="21"/>
                              </w:rPr>
                            </w:pPr>
                            <w:r w:rsidRPr="00A03B81">
                              <w:rPr>
                                <w:rFonts w:hint="eastAsia"/>
                                <w:szCs w:val="21"/>
                              </w:rPr>
                              <w:t>日　時：令和３年９月2</w:t>
                            </w:r>
                            <w:r w:rsidR="00143FF5" w:rsidRPr="00A03B81">
                              <w:rPr>
                                <w:rFonts w:hint="eastAsia"/>
                                <w:szCs w:val="21"/>
                              </w:rPr>
                              <w:t>2</w:t>
                            </w:r>
                            <w:r w:rsidRPr="00A03B81">
                              <w:rPr>
                                <w:rFonts w:hint="eastAsia"/>
                                <w:szCs w:val="21"/>
                              </w:rPr>
                              <w:t>日（水）</w:t>
                            </w:r>
                          </w:p>
                          <w:p w14:paraId="4FBB6457" w14:textId="7BF525B4" w:rsidR="00A23464" w:rsidRPr="00A03B81" w:rsidRDefault="00A23464" w:rsidP="006C66D3">
                            <w:pPr>
                              <w:spacing w:line="0" w:lineRule="atLeast"/>
                              <w:ind w:right="210"/>
                              <w:jc w:val="left"/>
                              <w:rPr>
                                <w:szCs w:val="21"/>
                              </w:rPr>
                            </w:pPr>
                            <w:r w:rsidRPr="00A03B81">
                              <w:rPr>
                                <w:rFonts w:hint="eastAsia"/>
                                <w:szCs w:val="21"/>
                              </w:rPr>
                              <w:t>対　象：</w:t>
                            </w:r>
                            <w:r w:rsidR="0010312D" w:rsidRPr="00A03B81">
                              <w:rPr>
                                <w:rFonts w:hint="eastAsia"/>
                                <w:szCs w:val="21"/>
                              </w:rPr>
                              <w:t>第</w:t>
                            </w:r>
                            <w:r w:rsidRPr="00A03B81">
                              <w:rPr>
                                <w:rFonts w:hint="eastAsia"/>
                                <w:szCs w:val="21"/>
                              </w:rPr>
                              <w:t>６</w:t>
                            </w:r>
                            <w:r w:rsidR="0010312D" w:rsidRPr="00A03B81">
                              <w:rPr>
                                <w:rFonts w:hint="eastAsia"/>
                                <w:szCs w:val="21"/>
                              </w:rPr>
                              <w:t>学</w:t>
                            </w:r>
                            <w:r w:rsidRPr="00A03B81">
                              <w:rPr>
                                <w:rFonts w:hint="eastAsia"/>
                                <w:szCs w:val="21"/>
                              </w:rPr>
                              <w:t xml:space="preserve">年３組　</w:t>
                            </w:r>
                            <w:r w:rsidR="004137D4" w:rsidRPr="00A03B81">
                              <w:rPr>
                                <w:rFonts w:hint="eastAsia"/>
                                <w:szCs w:val="21"/>
                              </w:rPr>
                              <w:t>30</w:t>
                            </w:r>
                            <w:r w:rsidRPr="00A03B81">
                              <w:rPr>
                                <w:rFonts w:hint="eastAsia"/>
                                <w:szCs w:val="21"/>
                              </w:rPr>
                              <w:t>名</w:t>
                            </w:r>
                          </w:p>
                          <w:p w14:paraId="63054EAC" w14:textId="52BD7724" w:rsidR="00A23464" w:rsidRPr="00A03B81" w:rsidRDefault="00A23464" w:rsidP="00521599">
                            <w:pPr>
                              <w:spacing w:line="0" w:lineRule="atLeast"/>
                              <w:ind w:right="840"/>
                              <w:jc w:val="left"/>
                              <w:rPr>
                                <w:szCs w:val="21"/>
                              </w:rPr>
                            </w:pPr>
                            <w:r w:rsidRPr="00A03B81">
                              <w:rPr>
                                <w:rFonts w:hint="eastAsia"/>
                                <w:szCs w:val="21"/>
                              </w:rPr>
                              <w:t>会　場：６年３組教室</w:t>
                            </w:r>
                          </w:p>
                          <w:p w14:paraId="5DA7F9FE" w14:textId="0F4A4AF7" w:rsidR="00A23464" w:rsidRPr="00A03B81" w:rsidRDefault="00A23464" w:rsidP="00521599">
                            <w:pPr>
                              <w:spacing w:line="0" w:lineRule="atLeast"/>
                              <w:ind w:right="840"/>
                              <w:jc w:val="left"/>
                              <w:rPr>
                                <w:szCs w:val="21"/>
                              </w:rPr>
                            </w:pPr>
                            <w:r w:rsidRPr="00A03B81">
                              <w:rPr>
                                <w:rFonts w:hint="eastAsia"/>
                                <w:szCs w:val="21"/>
                              </w:rPr>
                              <w:t>授業者：中根　誠一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3D27" id="_x0000_t202" coordsize="21600,21600" o:spt="202" path="m,l,21600r21600,l21600,xe">
                <v:stroke joinstyle="miter"/>
                <v:path gradientshapeok="t" o:connecttype="rect"/>
              </v:shapetype>
              <v:shape id="テキスト ボックス 1" o:spid="_x0000_s1026" type="#_x0000_t202" style="position:absolute;margin-left:381.7pt;margin-top:.75pt;width:202.75pt;height:9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XNTQIAAGEEAAAOAAAAZHJzL2Uyb0RvYy54bWysVN1u2jAUvp+0d7B8PwIZtBARKtaKaRJq&#10;K9Gp18ZxSKTEx7MNCbssUrWH2CtMu97z5EV27ASKul1Nu3GOz//5vuNMr+qyIDuhTQ4ypoNenxIh&#10;OSS53MT088Pi3ZgSY5lMWAFSxHQvDL2avX0zrVQkQsigSIQmmESaqFIxzaxVURAYnomSmR4oIdGY&#10;gi6ZxaveBIlmFWYviyDs9y+CCnSiNHBhDGpvWiOd+fxpKri9S1MjLCliir1Zf2p/rt0ZzKYs2mim&#10;spx3bbB/6KJkucSip1Q3zDKy1fkfqcqcazCQ2h6HMoA0zbnwM+A0g/6raVYZU8LPguAYdYLJ/L+0&#10;/HZ3r0meIHeUSFYiRc3huXn60Tz9ag7fSHP43hwOzdNPvJOBg6tSJsKolcI4W3+A2oV2eoNKh0Kd&#10;6tJ9cT6CdgR+fwJb1JZwVIajy+EkHFHC0TYIw+FkMHJ5gpdwpY39KKAkToipRjY9yGy3NLZ1Pbq4&#10;ahIWeVGgnkWFJFVML96P+j7gZMHkhcQaboi2WSfZel13E6wh2eNgGtpNMYovciy+ZMbeM42rgbPg&#10;uts7PNICsAh0EiUZ6K9/0zt/ZAytlFS4ajE1X7ZMC0qKTxK5vByGE8TB+st4PMES+tywPjPIbXkN&#10;uMvIFvbmRedui6OYaigf8U3MXU00McmxckztUby27frjm+JiPvdOuIuK2aVcKe5SOwQdsA/1I9Oq&#10;Q98icbdwXEkWvSKh9W1pmG8tpLlnyMHbYtqhjnvsOe7enHso53fv9fJnmP0GAAD//wMAUEsDBBQA&#10;BgAIAAAAIQDf01BI4AAAAAoBAAAPAAAAZHJzL2Rvd25yZXYueG1sTI/BToNAEIbvJr7DZky82QWL&#10;tCBL0zT1YOJFrPG6wAhYdpaw20Lf3ulJbzP5/vzzTbaZTS/OOLrOkoJwEYBAqmzdUaPg8PHysAbh&#10;vKZa95ZQwQUdbPLbm0yntZ3oHc+FbwSXkEu1gtb7IZXSVS0a7RZ2QGL2bUejPa9jI+tRT1xuevkY&#10;BLE0uiO+0OoBdy1Wx+JkFLjXY1W8/UyXz2WyX+3Cch9vvw5K3d/N22cQHmf/F4arPqtDzk6lPVHt&#10;RK9gFS8jjjJ4AnHlYbxOQJQ8JVEEMs/k/xfyXwAAAP//AwBQSwECLQAUAAYACAAAACEAtoM4kv4A&#10;AADhAQAAEwAAAAAAAAAAAAAAAAAAAAAAW0NvbnRlbnRfVHlwZXNdLnhtbFBLAQItABQABgAIAAAA&#10;IQA4/SH/1gAAAJQBAAALAAAAAAAAAAAAAAAAAC8BAABfcmVscy8ucmVsc1BLAQItABQABgAIAAAA&#10;IQBRuvXNTQIAAGEEAAAOAAAAAAAAAAAAAAAAAC4CAABkcnMvZTJvRG9jLnhtbFBLAQItABQABgAI&#10;AAAAIQDf01BI4AAAAAoBAAAPAAAAAAAAAAAAAAAAAKcEAABkcnMvZG93bnJldi54bWxQSwUGAAAA&#10;AAQABADzAAAAtAUAAAAA&#10;" filled="f" stroked="f" strokeweight=".5pt">
                <v:textbox inset="5.85pt,.7pt,5.85pt,.7pt">
                  <w:txbxContent>
                    <w:p w14:paraId="60C063A4" w14:textId="2F3018BF" w:rsidR="00A23464" w:rsidRPr="00A03B81" w:rsidRDefault="00A23464" w:rsidP="00521599">
                      <w:pPr>
                        <w:spacing w:line="0" w:lineRule="atLeast"/>
                        <w:ind w:right="210"/>
                        <w:jc w:val="left"/>
                        <w:rPr>
                          <w:szCs w:val="21"/>
                        </w:rPr>
                      </w:pPr>
                      <w:r w:rsidRPr="00A03B81">
                        <w:rPr>
                          <w:rFonts w:hint="eastAsia"/>
                          <w:szCs w:val="21"/>
                        </w:rPr>
                        <w:t>日　時：令和３年９月2</w:t>
                      </w:r>
                      <w:r w:rsidR="00143FF5" w:rsidRPr="00A03B81">
                        <w:rPr>
                          <w:rFonts w:hint="eastAsia"/>
                          <w:szCs w:val="21"/>
                        </w:rPr>
                        <w:t>2</w:t>
                      </w:r>
                      <w:r w:rsidRPr="00A03B81">
                        <w:rPr>
                          <w:rFonts w:hint="eastAsia"/>
                          <w:szCs w:val="21"/>
                        </w:rPr>
                        <w:t>日（水）</w:t>
                      </w:r>
                    </w:p>
                    <w:p w14:paraId="4FBB6457" w14:textId="7BF525B4" w:rsidR="00A23464" w:rsidRPr="00A03B81" w:rsidRDefault="00A23464" w:rsidP="006C66D3">
                      <w:pPr>
                        <w:spacing w:line="0" w:lineRule="atLeast"/>
                        <w:ind w:right="210"/>
                        <w:jc w:val="left"/>
                        <w:rPr>
                          <w:szCs w:val="21"/>
                        </w:rPr>
                      </w:pPr>
                      <w:r w:rsidRPr="00A03B81">
                        <w:rPr>
                          <w:rFonts w:hint="eastAsia"/>
                          <w:szCs w:val="21"/>
                        </w:rPr>
                        <w:t>対　象：</w:t>
                      </w:r>
                      <w:r w:rsidR="0010312D" w:rsidRPr="00A03B81">
                        <w:rPr>
                          <w:rFonts w:hint="eastAsia"/>
                          <w:szCs w:val="21"/>
                        </w:rPr>
                        <w:t>第</w:t>
                      </w:r>
                      <w:r w:rsidRPr="00A03B81">
                        <w:rPr>
                          <w:rFonts w:hint="eastAsia"/>
                          <w:szCs w:val="21"/>
                        </w:rPr>
                        <w:t>６</w:t>
                      </w:r>
                      <w:r w:rsidR="0010312D" w:rsidRPr="00A03B81">
                        <w:rPr>
                          <w:rFonts w:hint="eastAsia"/>
                          <w:szCs w:val="21"/>
                        </w:rPr>
                        <w:t>学</w:t>
                      </w:r>
                      <w:r w:rsidRPr="00A03B81">
                        <w:rPr>
                          <w:rFonts w:hint="eastAsia"/>
                          <w:szCs w:val="21"/>
                        </w:rPr>
                        <w:t xml:space="preserve">年３組　</w:t>
                      </w:r>
                      <w:r w:rsidR="004137D4" w:rsidRPr="00A03B81">
                        <w:rPr>
                          <w:rFonts w:hint="eastAsia"/>
                          <w:szCs w:val="21"/>
                        </w:rPr>
                        <w:t>30</w:t>
                      </w:r>
                      <w:r w:rsidRPr="00A03B81">
                        <w:rPr>
                          <w:rFonts w:hint="eastAsia"/>
                          <w:szCs w:val="21"/>
                        </w:rPr>
                        <w:t>名</w:t>
                      </w:r>
                    </w:p>
                    <w:p w14:paraId="63054EAC" w14:textId="52BD7724" w:rsidR="00A23464" w:rsidRPr="00A03B81" w:rsidRDefault="00A23464" w:rsidP="00521599">
                      <w:pPr>
                        <w:spacing w:line="0" w:lineRule="atLeast"/>
                        <w:ind w:right="840"/>
                        <w:jc w:val="left"/>
                        <w:rPr>
                          <w:szCs w:val="21"/>
                        </w:rPr>
                      </w:pPr>
                      <w:r w:rsidRPr="00A03B81">
                        <w:rPr>
                          <w:rFonts w:hint="eastAsia"/>
                          <w:szCs w:val="21"/>
                        </w:rPr>
                        <w:t>会　場：６年３組教室</w:t>
                      </w:r>
                    </w:p>
                    <w:p w14:paraId="5DA7F9FE" w14:textId="0F4A4AF7" w:rsidR="00A23464" w:rsidRPr="00A03B81" w:rsidRDefault="00A23464" w:rsidP="00521599">
                      <w:pPr>
                        <w:spacing w:line="0" w:lineRule="atLeast"/>
                        <w:ind w:right="840"/>
                        <w:jc w:val="left"/>
                        <w:rPr>
                          <w:szCs w:val="21"/>
                        </w:rPr>
                      </w:pPr>
                      <w:r w:rsidRPr="00A03B81">
                        <w:rPr>
                          <w:rFonts w:hint="eastAsia"/>
                          <w:szCs w:val="21"/>
                        </w:rPr>
                        <w:t>授業者：中根　誠一</w:t>
                      </w:r>
                    </w:p>
                  </w:txbxContent>
                </v:textbox>
                <w10:wrap type="square" anchorx="page"/>
              </v:shape>
            </w:pict>
          </mc:Fallback>
        </mc:AlternateContent>
      </w:r>
    </w:p>
    <w:p w14:paraId="59F4F211" w14:textId="74AB6435" w:rsidR="00521599" w:rsidRPr="00A03B81" w:rsidRDefault="00521599" w:rsidP="00182778">
      <w:pPr>
        <w:spacing w:line="0" w:lineRule="atLeast"/>
        <w:jc w:val="left"/>
        <w:rPr>
          <w:szCs w:val="21"/>
        </w:rPr>
      </w:pPr>
    </w:p>
    <w:p w14:paraId="3FDF2E74" w14:textId="09F9BE98" w:rsidR="00521599" w:rsidRPr="00A03B81" w:rsidRDefault="00521599" w:rsidP="00182778">
      <w:pPr>
        <w:spacing w:line="0" w:lineRule="atLeast"/>
        <w:jc w:val="left"/>
        <w:rPr>
          <w:szCs w:val="21"/>
        </w:rPr>
      </w:pPr>
    </w:p>
    <w:p w14:paraId="2C079F8D" w14:textId="0C2018F0" w:rsidR="00521599" w:rsidRPr="00A03B81" w:rsidRDefault="00521599" w:rsidP="00182778">
      <w:pPr>
        <w:spacing w:line="0" w:lineRule="atLeast"/>
        <w:jc w:val="left"/>
        <w:rPr>
          <w:szCs w:val="21"/>
        </w:rPr>
      </w:pPr>
    </w:p>
    <w:p w14:paraId="586523B7" w14:textId="1CF35AB5" w:rsidR="00CF627A" w:rsidRDefault="00CF627A" w:rsidP="00182778">
      <w:pPr>
        <w:spacing w:line="0" w:lineRule="atLeast"/>
        <w:jc w:val="left"/>
        <w:rPr>
          <w:szCs w:val="21"/>
        </w:rPr>
      </w:pPr>
      <w:r w:rsidRPr="00A03B81">
        <w:rPr>
          <w:rFonts w:hint="eastAsia"/>
          <w:szCs w:val="21"/>
        </w:rPr>
        <w:t xml:space="preserve">１　</w:t>
      </w:r>
      <w:r w:rsidR="00521599" w:rsidRPr="00A03B81">
        <w:rPr>
          <w:rFonts w:hint="eastAsia"/>
          <w:szCs w:val="21"/>
        </w:rPr>
        <w:t>題材</w:t>
      </w:r>
      <w:r w:rsidRPr="00A03B81">
        <w:rPr>
          <w:rFonts w:hint="eastAsia"/>
          <w:szCs w:val="21"/>
        </w:rPr>
        <w:t>名</w:t>
      </w:r>
      <w:r w:rsidR="00C149E9" w:rsidRPr="00A03B81">
        <w:rPr>
          <w:rFonts w:hint="eastAsia"/>
          <w:szCs w:val="21"/>
        </w:rPr>
        <w:t xml:space="preserve">　</w:t>
      </w:r>
      <w:r w:rsidR="00521599" w:rsidRPr="00A03B81">
        <w:rPr>
          <w:rFonts w:hint="eastAsia"/>
          <w:szCs w:val="21"/>
        </w:rPr>
        <w:t>「美術作品を見てみよう」B鑑賞</w:t>
      </w:r>
      <w:r w:rsidR="00EF1D36" w:rsidRPr="00A03B81">
        <w:rPr>
          <w:rFonts w:hint="eastAsia"/>
          <w:szCs w:val="21"/>
        </w:rPr>
        <w:t>（１</w:t>
      </w:r>
      <w:r w:rsidR="00734C59" w:rsidRPr="00A03B81">
        <w:rPr>
          <w:rFonts w:hint="eastAsia"/>
          <w:szCs w:val="21"/>
        </w:rPr>
        <w:t>）</w:t>
      </w:r>
    </w:p>
    <w:p w14:paraId="3EEB8D06" w14:textId="77777777" w:rsidR="00E80045" w:rsidRPr="00A03B81" w:rsidRDefault="00E80045" w:rsidP="00182778">
      <w:pPr>
        <w:spacing w:line="0" w:lineRule="atLeast"/>
        <w:jc w:val="left"/>
        <w:rPr>
          <w:szCs w:val="21"/>
        </w:rPr>
      </w:pPr>
    </w:p>
    <w:p w14:paraId="319789F6" w14:textId="5A3AE800" w:rsidR="00CF627A" w:rsidRPr="00A03B81" w:rsidRDefault="00CF627A" w:rsidP="00182778">
      <w:pPr>
        <w:spacing w:line="0" w:lineRule="atLeast"/>
        <w:jc w:val="left"/>
        <w:rPr>
          <w:szCs w:val="21"/>
        </w:rPr>
      </w:pPr>
      <w:r w:rsidRPr="00A03B81">
        <w:rPr>
          <w:rFonts w:hint="eastAsia"/>
          <w:szCs w:val="21"/>
        </w:rPr>
        <w:t xml:space="preserve">２　</w:t>
      </w:r>
      <w:r w:rsidR="00734C59" w:rsidRPr="00A03B81">
        <w:rPr>
          <w:rFonts w:hint="eastAsia"/>
          <w:szCs w:val="21"/>
        </w:rPr>
        <w:t>題材</w:t>
      </w:r>
      <w:r w:rsidRPr="00A03B81">
        <w:rPr>
          <w:rFonts w:hint="eastAsia"/>
          <w:szCs w:val="21"/>
        </w:rPr>
        <w:t>の目標</w:t>
      </w:r>
    </w:p>
    <w:tbl>
      <w:tblPr>
        <w:tblStyle w:val="a3"/>
        <w:tblW w:w="10485" w:type="dxa"/>
        <w:tblLook w:val="04A0" w:firstRow="1" w:lastRow="0" w:firstColumn="1" w:lastColumn="0" w:noHBand="0" w:noVBand="1"/>
      </w:tblPr>
      <w:tblGrid>
        <w:gridCol w:w="3823"/>
        <w:gridCol w:w="3543"/>
        <w:gridCol w:w="3119"/>
      </w:tblGrid>
      <w:tr w:rsidR="00CF627A" w:rsidRPr="00A03B81" w14:paraId="27BD342F" w14:textId="77777777" w:rsidTr="006C66D3">
        <w:trPr>
          <w:trHeight w:val="272"/>
        </w:trPr>
        <w:tc>
          <w:tcPr>
            <w:tcW w:w="3823" w:type="dxa"/>
          </w:tcPr>
          <w:p w14:paraId="75B0EB82" w14:textId="70E59B9E" w:rsidR="00CF627A" w:rsidRPr="00A03B81" w:rsidRDefault="00CF627A" w:rsidP="00182778">
            <w:pPr>
              <w:spacing w:line="0" w:lineRule="atLeast"/>
              <w:jc w:val="center"/>
              <w:rPr>
                <w:szCs w:val="21"/>
              </w:rPr>
            </w:pPr>
            <w:r w:rsidRPr="00A03B81">
              <w:rPr>
                <w:rFonts w:hint="eastAsia"/>
                <w:szCs w:val="21"/>
              </w:rPr>
              <w:t>知識・技能</w:t>
            </w:r>
          </w:p>
        </w:tc>
        <w:tc>
          <w:tcPr>
            <w:tcW w:w="3543" w:type="dxa"/>
          </w:tcPr>
          <w:p w14:paraId="1F47C53A" w14:textId="2A4225FF" w:rsidR="00CF627A" w:rsidRPr="00A03B81" w:rsidRDefault="00CF627A" w:rsidP="00182778">
            <w:pPr>
              <w:spacing w:line="0" w:lineRule="atLeast"/>
              <w:jc w:val="center"/>
              <w:rPr>
                <w:szCs w:val="21"/>
              </w:rPr>
            </w:pPr>
            <w:r w:rsidRPr="00A03B81">
              <w:rPr>
                <w:rFonts w:hint="eastAsia"/>
                <w:szCs w:val="21"/>
              </w:rPr>
              <w:t>思考・判断・表現</w:t>
            </w:r>
          </w:p>
        </w:tc>
        <w:tc>
          <w:tcPr>
            <w:tcW w:w="3119" w:type="dxa"/>
          </w:tcPr>
          <w:p w14:paraId="1F66043C" w14:textId="651B8767" w:rsidR="00CF627A" w:rsidRPr="00A03B81" w:rsidRDefault="00CF627A" w:rsidP="00182778">
            <w:pPr>
              <w:spacing w:line="0" w:lineRule="atLeast"/>
              <w:jc w:val="center"/>
              <w:rPr>
                <w:szCs w:val="21"/>
              </w:rPr>
            </w:pPr>
            <w:r w:rsidRPr="00A03B81">
              <w:rPr>
                <w:rFonts w:hint="eastAsia"/>
                <w:szCs w:val="21"/>
              </w:rPr>
              <w:t>主体的に</w:t>
            </w:r>
            <w:r w:rsidR="006C66D3">
              <w:rPr>
                <w:rFonts w:hint="eastAsia"/>
                <w:szCs w:val="21"/>
              </w:rPr>
              <w:t>学習に</w:t>
            </w:r>
            <w:r w:rsidRPr="00A03B81">
              <w:rPr>
                <w:rFonts w:hint="eastAsia"/>
                <w:szCs w:val="21"/>
              </w:rPr>
              <w:t>取り組む態度</w:t>
            </w:r>
          </w:p>
        </w:tc>
      </w:tr>
      <w:tr w:rsidR="00CF627A" w:rsidRPr="00A03B81" w14:paraId="2E865147" w14:textId="77777777" w:rsidTr="006C66D3">
        <w:trPr>
          <w:trHeight w:val="1023"/>
        </w:trPr>
        <w:tc>
          <w:tcPr>
            <w:tcW w:w="3823" w:type="dxa"/>
          </w:tcPr>
          <w:p w14:paraId="2087C65E" w14:textId="4A9B0107" w:rsidR="00CF627A" w:rsidRPr="00A03B81" w:rsidRDefault="006A0CFC" w:rsidP="008A1D0F">
            <w:pPr>
              <w:spacing w:line="0" w:lineRule="atLeast"/>
              <w:ind w:firstLineChars="100" w:firstLine="210"/>
              <w:jc w:val="left"/>
              <w:rPr>
                <w:szCs w:val="21"/>
              </w:rPr>
            </w:pPr>
            <w:r w:rsidRPr="00A03B81">
              <w:rPr>
                <w:rFonts w:hint="eastAsia"/>
                <w:szCs w:val="21"/>
              </w:rPr>
              <w:t>美術作品</w:t>
            </w:r>
            <w:r w:rsidR="002832DC" w:rsidRPr="00A03B81">
              <w:rPr>
                <w:rFonts w:hint="eastAsia"/>
                <w:szCs w:val="21"/>
              </w:rPr>
              <w:t>を捉える造形的な視点について自分の感覚や行為を通して理解するともに</w:t>
            </w:r>
            <w:r w:rsidR="001807EE" w:rsidRPr="00A03B81">
              <w:rPr>
                <w:rFonts w:hint="eastAsia"/>
                <w:szCs w:val="21"/>
              </w:rPr>
              <w:t>、</w:t>
            </w:r>
            <w:r w:rsidRPr="00A03B81">
              <w:rPr>
                <w:rFonts w:hint="eastAsia"/>
                <w:szCs w:val="21"/>
              </w:rPr>
              <w:t>タブレット端末</w:t>
            </w:r>
            <w:r w:rsidR="001807EE" w:rsidRPr="00A03B81">
              <w:rPr>
                <w:rFonts w:hint="eastAsia"/>
                <w:szCs w:val="21"/>
              </w:rPr>
              <w:t>を活用し、</w:t>
            </w:r>
            <w:r w:rsidR="005D4F3E" w:rsidRPr="00A03B81">
              <w:rPr>
                <w:rFonts w:hint="eastAsia"/>
                <w:szCs w:val="21"/>
              </w:rPr>
              <w:t>関心をもった美術作品</w:t>
            </w:r>
            <w:r w:rsidR="00D55739" w:rsidRPr="00A03B81">
              <w:rPr>
                <w:rFonts w:hint="eastAsia"/>
                <w:szCs w:val="21"/>
              </w:rPr>
              <w:t>の</w:t>
            </w:r>
            <w:r w:rsidR="002A69C3" w:rsidRPr="00A03B81">
              <w:rPr>
                <w:rFonts w:hint="eastAsia"/>
                <w:szCs w:val="21"/>
              </w:rPr>
              <w:t>画像や</w:t>
            </w:r>
            <w:r w:rsidR="00EA075A" w:rsidRPr="00A03B81">
              <w:rPr>
                <w:rFonts w:hint="eastAsia"/>
                <w:szCs w:val="21"/>
              </w:rPr>
              <w:t>感想</w:t>
            </w:r>
            <w:r w:rsidR="002A69C3" w:rsidRPr="00A03B81">
              <w:rPr>
                <w:rFonts w:hint="eastAsia"/>
                <w:szCs w:val="21"/>
              </w:rPr>
              <w:t>、</w:t>
            </w:r>
            <w:r w:rsidR="005D4F3E" w:rsidRPr="00A03B81">
              <w:rPr>
                <w:rFonts w:hint="eastAsia"/>
                <w:szCs w:val="21"/>
              </w:rPr>
              <w:t>理由</w:t>
            </w:r>
            <w:r w:rsidR="002A69C3" w:rsidRPr="00A03B81">
              <w:rPr>
                <w:rFonts w:hint="eastAsia"/>
                <w:szCs w:val="21"/>
              </w:rPr>
              <w:t>等</w:t>
            </w:r>
            <w:r w:rsidR="008A1D0F" w:rsidRPr="00A03B81">
              <w:rPr>
                <w:rFonts w:hint="eastAsia"/>
                <w:szCs w:val="21"/>
              </w:rPr>
              <w:t>を</w:t>
            </w:r>
            <w:r w:rsidR="00EA075A" w:rsidRPr="00A03B81">
              <w:rPr>
                <w:rFonts w:hint="eastAsia"/>
                <w:szCs w:val="21"/>
              </w:rPr>
              <w:t>スライド</w:t>
            </w:r>
            <w:r w:rsidR="00CE2B4C" w:rsidRPr="00A03B81">
              <w:rPr>
                <w:rFonts w:hint="eastAsia"/>
                <w:szCs w:val="21"/>
              </w:rPr>
              <w:t>資料</w:t>
            </w:r>
            <w:r w:rsidR="008A1D0F" w:rsidRPr="00A03B81">
              <w:rPr>
                <w:rFonts w:hint="eastAsia"/>
                <w:szCs w:val="21"/>
              </w:rPr>
              <w:t>に</w:t>
            </w:r>
            <w:r w:rsidR="00B97075" w:rsidRPr="00A03B81">
              <w:rPr>
                <w:rFonts w:hint="eastAsia"/>
                <w:szCs w:val="21"/>
              </w:rPr>
              <w:t>表</w:t>
            </w:r>
            <w:r w:rsidR="00DB3D5D">
              <w:rPr>
                <w:rFonts w:hint="eastAsia"/>
                <w:szCs w:val="21"/>
              </w:rPr>
              <w:t>す</w:t>
            </w:r>
            <w:r w:rsidR="00B97075" w:rsidRPr="00A03B81">
              <w:rPr>
                <w:rFonts w:hint="eastAsia"/>
                <w:szCs w:val="21"/>
              </w:rPr>
              <w:t>ことができる。</w:t>
            </w:r>
          </w:p>
        </w:tc>
        <w:tc>
          <w:tcPr>
            <w:tcW w:w="3543" w:type="dxa"/>
          </w:tcPr>
          <w:p w14:paraId="13D1CF14" w14:textId="7639FF0B" w:rsidR="00CF627A" w:rsidRPr="00A03B81" w:rsidRDefault="0047648A" w:rsidP="00CE2B4C">
            <w:pPr>
              <w:spacing w:line="0" w:lineRule="atLeast"/>
              <w:ind w:firstLineChars="100" w:firstLine="210"/>
              <w:jc w:val="left"/>
              <w:rPr>
                <w:szCs w:val="21"/>
              </w:rPr>
            </w:pPr>
            <w:r w:rsidRPr="00A03B81">
              <w:rPr>
                <w:rFonts w:hint="eastAsia"/>
                <w:szCs w:val="21"/>
              </w:rPr>
              <w:t>造形的なよさや美しさ、表したいこと、表し方などについて</w:t>
            </w:r>
            <w:r w:rsidR="0026300E" w:rsidRPr="00A03B81">
              <w:rPr>
                <w:rFonts w:hint="eastAsia"/>
                <w:szCs w:val="21"/>
              </w:rPr>
              <w:t>考え、創造的に発想や構想したり、親しみのある作品などから自分の見方や</w:t>
            </w:r>
            <w:r w:rsidR="00BF1E9D" w:rsidRPr="00A03B81">
              <w:rPr>
                <w:rFonts w:hint="eastAsia"/>
                <w:szCs w:val="21"/>
              </w:rPr>
              <w:t>感じ方を深めたりすることができる。</w:t>
            </w:r>
          </w:p>
        </w:tc>
        <w:tc>
          <w:tcPr>
            <w:tcW w:w="3119" w:type="dxa"/>
          </w:tcPr>
          <w:p w14:paraId="7301FE51" w14:textId="70225B81" w:rsidR="00CF627A" w:rsidRPr="00A03B81" w:rsidRDefault="0084342A" w:rsidP="005D10DF">
            <w:pPr>
              <w:spacing w:line="0" w:lineRule="atLeast"/>
              <w:ind w:firstLineChars="100" w:firstLine="210"/>
              <w:jc w:val="left"/>
              <w:rPr>
                <w:szCs w:val="21"/>
              </w:rPr>
            </w:pPr>
            <w:r w:rsidRPr="00A03B81">
              <w:rPr>
                <w:rFonts w:hint="eastAsia"/>
                <w:szCs w:val="21"/>
              </w:rPr>
              <w:t>主体的に鑑賞する活動</w:t>
            </w:r>
            <w:r w:rsidR="00CA13C6" w:rsidRPr="00A03B81">
              <w:rPr>
                <w:rFonts w:hint="eastAsia"/>
                <w:szCs w:val="21"/>
              </w:rPr>
              <w:t>に取り組み</w:t>
            </w:r>
            <w:r w:rsidR="00E5379A" w:rsidRPr="00A03B81">
              <w:rPr>
                <w:rFonts w:hint="eastAsia"/>
                <w:szCs w:val="21"/>
              </w:rPr>
              <w:t>、</w:t>
            </w:r>
            <w:r w:rsidR="007F00E5" w:rsidRPr="00A03B81">
              <w:rPr>
                <w:rFonts w:hint="eastAsia"/>
                <w:szCs w:val="21"/>
              </w:rPr>
              <w:t>形や色などに関わり楽しく豊かな生活を</w:t>
            </w:r>
            <w:r w:rsidR="00E5379A" w:rsidRPr="00A03B81">
              <w:rPr>
                <w:rFonts w:hint="eastAsia"/>
                <w:szCs w:val="21"/>
              </w:rPr>
              <w:t>創造</w:t>
            </w:r>
            <w:r w:rsidR="007F00E5" w:rsidRPr="00A03B81">
              <w:rPr>
                <w:rFonts w:hint="eastAsia"/>
                <w:szCs w:val="21"/>
              </w:rPr>
              <w:t>しようと</w:t>
            </w:r>
            <w:r w:rsidR="00DB3D5D">
              <w:rPr>
                <w:rFonts w:hint="eastAsia"/>
                <w:szCs w:val="21"/>
              </w:rPr>
              <w:t>している</w:t>
            </w:r>
            <w:r w:rsidR="007F00E5" w:rsidRPr="00A03B81">
              <w:rPr>
                <w:rFonts w:hint="eastAsia"/>
                <w:szCs w:val="21"/>
              </w:rPr>
              <w:t>。</w:t>
            </w:r>
          </w:p>
        </w:tc>
      </w:tr>
    </w:tbl>
    <w:p w14:paraId="78BCBBD3" w14:textId="77777777" w:rsidR="00E80045" w:rsidRDefault="00E80045" w:rsidP="00182778">
      <w:pPr>
        <w:spacing w:line="0" w:lineRule="atLeast"/>
        <w:jc w:val="left"/>
        <w:rPr>
          <w:szCs w:val="21"/>
        </w:rPr>
      </w:pPr>
    </w:p>
    <w:p w14:paraId="7C52E7C6" w14:textId="6D8DECA7" w:rsidR="00CF627A" w:rsidRPr="00A03B81" w:rsidRDefault="00CF627A" w:rsidP="00182778">
      <w:pPr>
        <w:spacing w:line="0" w:lineRule="atLeast"/>
        <w:jc w:val="left"/>
        <w:rPr>
          <w:szCs w:val="21"/>
        </w:rPr>
      </w:pPr>
      <w:r w:rsidRPr="00A03B81">
        <w:rPr>
          <w:rFonts w:hint="eastAsia"/>
          <w:szCs w:val="21"/>
        </w:rPr>
        <w:t>３　本　時</w:t>
      </w:r>
    </w:p>
    <w:p w14:paraId="440F4D73" w14:textId="219CD830" w:rsidR="0080761A" w:rsidRPr="00A03B81" w:rsidRDefault="00AC0202" w:rsidP="00AC0202">
      <w:pPr>
        <w:spacing w:line="0" w:lineRule="atLeast"/>
        <w:jc w:val="left"/>
        <w:rPr>
          <w:szCs w:val="21"/>
        </w:rPr>
      </w:pPr>
      <w:r w:rsidRPr="00A03B81">
        <w:rPr>
          <w:rFonts w:hint="eastAsia"/>
          <w:szCs w:val="21"/>
        </w:rPr>
        <w:t>（１）本時の</w:t>
      </w:r>
      <w:r w:rsidR="00CF627A" w:rsidRPr="00A03B81">
        <w:rPr>
          <w:rFonts w:hint="eastAsia"/>
          <w:szCs w:val="21"/>
        </w:rPr>
        <w:t>目標</w:t>
      </w:r>
      <w:r w:rsidR="00794FF0" w:rsidRPr="00A03B81">
        <w:rPr>
          <w:rFonts w:hint="eastAsia"/>
          <w:szCs w:val="21"/>
        </w:rPr>
        <w:t xml:space="preserve">　</w:t>
      </w:r>
    </w:p>
    <w:p w14:paraId="793E4AC9" w14:textId="7B7E82E9" w:rsidR="00CF627A" w:rsidRDefault="00242D3D" w:rsidP="00B50EFE">
      <w:pPr>
        <w:spacing w:line="0" w:lineRule="atLeast"/>
        <w:ind w:leftChars="100" w:left="210" w:firstLineChars="100" w:firstLine="210"/>
        <w:jc w:val="left"/>
        <w:rPr>
          <w:szCs w:val="21"/>
        </w:rPr>
      </w:pPr>
      <w:r w:rsidRPr="00A03B81">
        <w:rPr>
          <w:rFonts w:hint="eastAsia"/>
          <w:szCs w:val="21"/>
        </w:rPr>
        <w:t>親しみのある</w:t>
      </w:r>
      <w:r w:rsidR="002A69C3" w:rsidRPr="00A03B81">
        <w:rPr>
          <w:rFonts w:hint="eastAsia"/>
          <w:szCs w:val="21"/>
        </w:rPr>
        <w:t>美術</w:t>
      </w:r>
      <w:r w:rsidRPr="00A03B81">
        <w:rPr>
          <w:rFonts w:hint="eastAsia"/>
          <w:szCs w:val="21"/>
        </w:rPr>
        <w:t>作品などを</w:t>
      </w:r>
      <w:r w:rsidR="00F4130C" w:rsidRPr="00A03B81">
        <w:rPr>
          <w:rFonts w:hint="eastAsia"/>
          <w:szCs w:val="21"/>
        </w:rPr>
        <w:t>鑑賞する活動を通して、自分たちの作品</w:t>
      </w:r>
      <w:r w:rsidR="005A6158" w:rsidRPr="00A03B81">
        <w:rPr>
          <w:rFonts w:hint="eastAsia"/>
          <w:szCs w:val="21"/>
        </w:rPr>
        <w:t>、我が国や諸外国の親しみのある</w:t>
      </w:r>
      <w:r w:rsidR="004C2C38" w:rsidRPr="00A03B81">
        <w:rPr>
          <w:rFonts w:hint="eastAsia"/>
          <w:szCs w:val="21"/>
        </w:rPr>
        <w:t>美術作品</w:t>
      </w:r>
      <w:r w:rsidR="005A6158" w:rsidRPr="00A03B81">
        <w:rPr>
          <w:rFonts w:hint="eastAsia"/>
          <w:szCs w:val="21"/>
        </w:rPr>
        <w:t>、生活の中の</w:t>
      </w:r>
      <w:r w:rsidR="008511D1" w:rsidRPr="00A03B81">
        <w:rPr>
          <w:rFonts w:hint="eastAsia"/>
          <w:szCs w:val="21"/>
        </w:rPr>
        <w:t>造形などの造形的なよさや美しさ、表現の意図や特徴</w:t>
      </w:r>
      <w:r w:rsidR="00A5326A" w:rsidRPr="00A03B81">
        <w:rPr>
          <w:rFonts w:hint="eastAsia"/>
          <w:szCs w:val="21"/>
        </w:rPr>
        <w:t>、表し方の変化などについて、感じ取ったり考えたりし、自分の</w:t>
      </w:r>
      <w:r w:rsidR="00B50EFE" w:rsidRPr="00A03B81">
        <w:rPr>
          <w:rFonts w:hint="eastAsia"/>
          <w:szCs w:val="21"/>
        </w:rPr>
        <w:t>見方や感じ方を深める。</w:t>
      </w:r>
    </w:p>
    <w:p w14:paraId="3F712F30" w14:textId="77777777" w:rsidR="00E80045" w:rsidRPr="00A03B81" w:rsidRDefault="00E80045" w:rsidP="00B50EFE">
      <w:pPr>
        <w:spacing w:line="0" w:lineRule="atLeast"/>
        <w:ind w:leftChars="100" w:left="210" w:firstLineChars="100" w:firstLine="210"/>
        <w:jc w:val="left"/>
        <w:rPr>
          <w:szCs w:val="21"/>
        </w:rPr>
      </w:pPr>
    </w:p>
    <w:p w14:paraId="581D71A0" w14:textId="50D7DC3D" w:rsidR="00CF627A" w:rsidRPr="00A03B81" w:rsidRDefault="00CF627A" w:rsidP="00182778">
      <w:pPr>
        <w:spacing w:line="0" w:lineRule="atLeast"/>
        <w:jc w:val="left"/>
        <w:rPr>
          <w:szCs w:val="21"/>
        </w:rPr>
      </w:pPr>
      <w:r w:rsidRPr="00A03B81">
        <w:rPr>
          <w:rFonts w:hint="eastAsia"/>
          <w:szCs w:val="21"/>
        </w:rPr>
        <w:t>（２）</w:t>
      </w:r>
      <w:r w:rsidR="00AC0202" w:rsidRPr="00A03B81">
        <w:rPr>
          <w:rFonts w:hint="eastAsia"/>
          <w:szCs w:val="21"/>
        </w:rPr>
        <w:t>本時の</w:t>
      </w:r>
      <w:r w:rsidRPr="00A03B81">
        <w:rPr>
          <w:rFonts w:hint="eastAsia"/>
          <w:szCs w:val="21"/>
        </w:rPr>
        <w:t>展開</w:t>
      </w:r>
    </w:p>
    <w:tbl>
      <w:tblPr>
        <w:tblStyle w:val="a3"/>
        <w:tblW w:w="10485" w:type="dxa"/>
        <w:tblLook w:val="04A0" w:firstRow="1" w:lastRow="0" w:firstColumn="1" w:lastColumn="0" w:noHBand="0" w:noVBand="1"/>
      </w:tblPr>
      <w:tblGrid>
        <w:gridCol w:w="444"/>
        <w:gridCol w:w="4229"/>
        <w:gridCol w:w="3969"/>
        <w:gridCol w:w="1843"/>
      </w:tblGrid>
      <w:tr w:rsidR="00706160" w:rsidRPr="00A03B81" w14:paraId="1D07CC79" w14:textId="77777777" w:rsidTr="008C0135">
        <w:trPr>
          <w:trHeight w:val="400"/>
        </w:trPr>
        <w:tc>
          <w:tcPr>
            <w:tcW w:w="444" w:type="dxa"/>
          </w:tcPr>
          <w:p w14:paraId="224205C6" w14:textId="77777777" w:rsidR="00706160" w:rsidRPr="00A03B81" w:rsidRDefault="00706160" w:rsidP="00182778">
            <w:pPr>
              <w:spacing w:line="0" w:lineRule="atLeast"/>
              <w:jc w:val="left"/>
              <w:rPr>
                <w:szCs w:val="21"/>
              </w:rPr>
            </w:pPr>
          </w:p>
        </w:tc>
        <w:tc>
          <w:tcPr>
            <w:tcW w:w="4229" w:type="dxa"/>
            <w:vAlign w:val="center"/>
          </w:tcPr>
          <w:p w14:paraId="59E441B6" w14:textId="472750FC" w:rsidR="00706160" w:rsidRPr="00A03B81" w:rsidRDefault="007E2BC3" w:rsidP="00B42183">
            <w:pPr>
              <w:spacing w:line="0" w:lineRule="atLeast"/>
              <w:jc w:val="center"/>
              <w:rPr>
                <w:szCs w:val="21"/>
              </w:rPr>
            </w:pPr>
            <w:r w:rsidRPr="00A03B81">
              <w:rPr>
                <w:rFonts w:hint="eastAsia"/>
                <w:szCs w:val="21"/>
              </w:rPr>
              <w:t>〇学習内容</w:t>
            </w:r>
          </w:p>
        </w:tc>
        <w:tc>
          <w:tcPr>
            <w:tcW w:w="3969" w:type="dxa"/>
            <w:vAlign w:val="center"/>
          </w:tcPr>
          <w:p w14:paraId="24B9D995" w14:textId="5D96B4B9" w:rsidR="00706160" w:rsidRPr="00A03B81" w:rsidRDefault="007E2BC3" w:rsidP="00B42183">
            <w:pPr>
              <w:spacing w:line="0" w:lineRule="atLeast"/>
              <w:jc w:val="center"/>
              <w:rPr>
                <w:szCs w:val="21"/>
              </w:rPr>
            </w:pPr>
            <w:r w:rsidRPr="00A03B81">
              <w:rPr>
                <w:rFonts w:hint="eastAsia"/>
                <w:szCs w:val="21"/>
              </w:rPr>
              <w:t>・指導上の留意点</w:t>
            </w:r>
          </w:p>
        </w:tc>
        <w:tc>
          <w:tcPr>
            <w:tcW w:w="1843" w:type="dxa"/>
          </w:tcPr>
          <w:p w14:paraId="13B25656" w14:textId="03FA6147" w:rsidR="00CC362F" w:rsidRPr="00A03B81" w:rsidRDefault="007E2BC3" w:rsidP="00182778">
            <w:pPr>
              <w:spacing w:line="0" w:lineRule="atLeast"/>
              <w:jc w:val="center"/>
              <w:rPr>
                <w:szCs w:val="21"/>
              </w:rPr>
            </w:pPr>
            <w:r w:rsidRPr="00A03B81">
              <w:rPr>
                <w:rFonts w:hint="eastAsia"/>
                <w:szCs w:val="21"/>
              </w:rPr>
              <w:t>◇評価</w:t>
            </w:r>
            <w:r w:rsidR="00B7262D">
              <w:rPr>
                <w:rFonts w:hint="eastAsia"/>
                <w:szCs w:val="21"/>
              </w:rPr>
              <w:t>規準</w:t>
            </w:r>
          </w:p>
          <w:p w14:paraId="08DCE347" w14:textId="7B7A08D9" w:rsidR="00706160" w:rsidRPr="00A03B81" w:rsidRDefault="007E2BC3" w:rsidP="00182778">
            <w:pPr>
              <w:spacing w:line="0" w:lineRule="atLeast"/>
              <w:jc w:val="center"/>
              <w:rPr>
                <w:szCs w:val="21"/>
              </w:rPr>
            </w:pPr>
            <w:r w:rsidRPr="00A03B81">
              <w:rPr>
                <w:rFonts w:hint="eastAsia"/>
                <w:szCs w:val="21"/>
              </w:rPr>
              <w:t>〈評価方法〉</w:t>
            </w:r>
          </w:p>
        </w:tc>
      </w:tr>
      <w:tr w:rsidR="00706160" w:rsidRPr="00A03B81" w14:paraId="67605134" w14:textId="77777777" w:rsidTr="008C0135">
        <w:trPr>
          <w:trHeight w:val="1155"/>
        </w:trPr>
        <w:tc>
          <w:tcPr>
            <w:tcW w:w="444" w:type="dxa"/>
          </w:tcPr>
          <w:p w14:paraId="083A7131" w14:textId="720D3845" w:rsidR="004137D4" w:rsidRPr="00A03B81" w:rsidRDefault="004137D4" w:rsidP="00182778">
            <w:pPr>
              <w:spacing w:line="0" w:lineRule="atLeast"/>
              <w:jc w:val="left"/>
              <w:rPr>
                <w:szCs w:val="21"/>
              </w:rPr>
            </w:pPr>
          </w:p>
          <w:p w14:paraId="003494C0" w14:textId="4635015C" w:rsidR="004137D4" w:rsidRDefault="004137D4" w:rsidP="00182778">
            <w:pPr>
              <w:spacing w:line="0" w:lineRule="atLeast"/>
              <w:jc w:val="left"/>
              <w:rPr>
                <w:szCs w:val="21"/>
              </w:rPr>
            </w:pPr>
          </w:p>
          <w:p w14:paraId="7A82079A" w14:textId="6E03EC8E" w:rsidR="0001658D" w:rsidRDefault="0001658D" w:rsidP="00182778">
            <w:pPr>
              <w:spacing w:line="0" w:lineRule="atLeast"/>
              <w:jc w:val="left"/>
              <w:rPr>
                <w:szCs w:val="21"/>
              </w:rPr>
            </w:pPr>
          </w:p>
          <w:p w14:paraId="279703DD" w14:textId="77777777" w:rsidR="0001658D" w:rsidRPr="00A03B81" w:rsidRDefault="0001658D" w:rsidP="00182778">
            <w:pPr>
              <w:spacing w:line="0" w:lineRule="atLeast"/>
              <w:jc w:val="left"/>
              <w:rPr>
                <w:szCs w:val="21"/>
              </w:rPr>
            </w:pPr>
          </w:p>
          <w:p w14:paraId="07CCF512" w14:textId="543A29F1" w:rsidR="00706160" w:rsidRPr="00A03B81" w:rsidRDefault="000E6AD9" w:rsidP="00182778">
            <w:pPr>
              <w:spacing w:line="0" w:lineRule="atLeast"/>
              <w:jc w:val="left"/>
              <w:rPr>
                <w:szCs w:val="21"/>
              </w:rPr>
            </w:pPr>
            <w:r w:rsidRPr="00A03B81">
              <w:rPr>
                <w:rFonts w:hint="eastAsia"/>
                <w:szCs w:val="21"/>
              </w:rPr>
              <w:t>導入</w:t>
            </w:r>
          </w:p>
          <w:p w14:paraId="7271CED3" w14:textId="0D1A80C4" w:rsidR="000E6AD9" w:rsidRPr="00A03B81" w:rsidRDefault="004233AE" w:rsidP="00182778">
            <w:pPr>
              <w:spacing w:line="0" w:lineRule="atLeast"/>
              <w:jc w:val="left"/>
              <w:rPr>
                <w:szCs w:val="21"/>
              </w:rPr>
            </w:pPr>
            <w:r w:rsidRPr="00A03B81">
              <w:rPr>
                <w:rFonts w:hint="eastAsia"/>
                <w:szCs w:val="21"/>
              </w:rPr>
              <w:t>５</w:t>
            </w:r>
          </w:p>
          <w:p w14:paraId="4F3C01D7" w14:textId="3D1877D3" w:rsidR="000E6AD9" w:rsidRPr="00A03B81" w:rsidRDefault="000E6AD9" w:rsidP="00182778">
            <w:pPr>
              <w:spacing w:line="0" w:lineRule="atLeast"/>
              <w:jc w:val="left"/>
              <w:rPr>
                <w:szCs w:val="21"/>
              </w:rPr>
            </w:pPr>
            <w:r w:rsidRPr="00A03B81">
              <w:rPr>
                <w:rFonts w:hint="eastAsia"/>
                <w:szCs w:val="21"/>
              </w:rPr>
              <w:t>分</w:t>
            </w:r>
          </w:p>
        </w:tc>
        <w:tc>
          <w:tcPr>
            <w:tcW w:w="4229" w:type="dxa"/>
          </w:tcPr>
          <w:p w14:paraId="52B1A30C" w14:textId="3BD9ECE5" w:rsidR="008C0135" w:rsidRDefault="008C0135" w:rsidP="00182778">
            <w:pPr>
              <w:spacing w:line="0" w:lineRule="atLeast"/>
              <w:jc w:val="left"/>
              <w:rPr>
                <w:szCs w:val="21"/>
              </w:rPr>
            </w:pPr>
            <w:r>
              <w:rPr>
                <w:rFonts w:hint="eastAsia"/>
                <w:szCs w:val="21"/>
              </w:rPr>
              <w:t>〇前時を振り返る。</w:t>
            </w:r>
          </w:p>
          <w:p w14:paraId="5D3F9772" w14:textId="330FF395" w:rsidR="000205C6" w:rsidRPr="00A03B81" w:rsidRDefault="008C0135" w:rsidP="008C0135">
            <w:pPr>
              <w:spacing w:line="0" w:lineRule="atLeast"/>
              <w:ind w:left="210" w:hangingChars="100" w:hanging="210"/>
              <w:jc w:val="left"/>
              <w:rPr>
                <w:szCs w:val="21"/>
              </w:rPr>
            </w:pPr>
            <w:r>
              <w:rPr>
                <w:rFonts w:hint="eastAsia"/>
                <w:szCs w:val="21"/>
              </w:rPr>
              <w:t>〇</w:t>
            </w:r>
            <w:r w:rsidR="000205C6" w:rsidRPr="00A03B81">
              <w:rPr>
                <w:rFonts w:hint="eastAsia"/>
                <w:szCs w:val="21"/>
              </w:rPr>
              <w:t>本時の学習</w:t>
            </w:r>
            <w:r w:rsidR="00110C32">
              <w:rPr>
                <w:rFonts w:hint="eastAsia"/>
                <w:szCs w:val="21"/>
              </w:rPr>
              <w:t>について知り</w:t>
            </w:r>
            <w:r w:rsidR="00791BB4" w:rsidRPr="00A03B81">
              <w:rPr>
                <w:rFonts w:hint="eastAsia"/>
                <w:szCs w:val="21"/>
              </w:rPr>
              <w:t>、</w:t>
            </w:r>
            <w:r w:rsidR="00912F03" w:rsidRPr="00A03B81">
              <w:rPr>
                <w:rFonts w:hint="eastAsia"/>
                <w:szCs w:val="21"/>
              </w:rPr>
              <w:t>見通しをもつ。</w:t>
            </w:r>
          </w:p>
          <w:p w14:paraId="6EE8E071" w14:textId="77777777" w:rsidR="004B1CFC" w:rsidRDefault="00C925B5" w:rsidP="00912F03">
            <w:pPr>
              <w:spacing w:line="0" w:lineRule="atLeast"/>
              <w:ind w:left="210" w:hangingChars="100" w:hanging="210"/>
              <w:jc w:val="left"/>
              <w:rPr>
                <w:szCs w:val="21"/>
              </w:rPr>
            </w:pPr>
            <w:r w:rsidRPr="00A03B81">
              <w:rPr>
                <w:rFonts w:hint="eastAsia"/>
                <w:szCs w:val="21"/>
              </w:rPr>
              <w:t>・</w:t>
            </w:r>
            <w:r w:rsidR="00110C32">
              <w:rPr>
                <w:rFonts w:hint="eastAsia"/>
                <w:szCs w:val="21"/>
              </w:rPr>
              <w:t>お気に入りの</w:t>
            </w:r>
            <w:r w:rsidRPr="00A03B81">
              <w:rPr>
                <w:rFonts w:hint="eastAsia"/>
                <w:szCs w:val="21"/>
              </w:rPr>
              <w:t>美術作品を探して、</w:t>
            </w:r>
            <w:r w:rsidR="00110C32">
              <w:rPr>
                <w:rFonts w:hint="eastAsia"/>
                <w:szCs w:val="21"/>
              </w:rPr>
              <w:t>感想や</w:t>
            </w:r>
            <w:r w:rsidR="00E47353" w:rsidRPr="00A03B81">
              <w:rPr>
                <w:rFonts w:hint="eastAsia"/>
                <w:szCs w:val="21"/>
              </w:rPr>
              <w:t>理由</w:t>
            </w:r>
            <w:r w:rsidR="00C33924" w:rsidRPr="00A03B81">
              <w:rPr>
                <w:rFonts w:hint="eastAsia"/>
                <w:szCs w:val="21"/>
              </w:rPr>
              <w:t>に</w:t>
            </w:r>
            <w:r w:rsidR="004B1CFC">
              <w:rPr>
                <w:rFonts w:hint="eastAsia"/>
                <w:szCs w:val="21"/>
              </w:rPr>
              <w:t>発表用スライド資料にまとめる。</w:t>
            </w:r>
          </w:p>
          <w:p w14:paraId="43CA540F" w14:textId="5DE63C1E" w:rsidR="00C925B5" w:rsidRPr="00A03B81" w:rsidRDefault="004B1CFC" w:rsidP="00912F03">
            <w:pPr>
              <w:spacing w:line="0" w:lineRule="atLeast"/>
              <w:ind w:left="210" w:hangingChars="100" w:hanging="210"/>
              <w:jc w:val="left"/>
              <w:rPr>
                <w:szCs w:val="21"/>
              </w:rPr>
            </w:pPr>
            <w:r>
              <w:rPr>
                <w:rFonts w:hint="eastAsia"/>
                <w:szCs w:val="21"/>
              </w:rPr>
              <w:t>・鑑賞会で</w:t>
            </w:r>
            <w:r w:rsidR="00E2373C" w:rsidRPr="00A03B81">
              <w:rPr>
                <w:rFonts w:hint="eastAsia"/>
                <w:szCs w:val="21"/>
              </w:rPr>
              <w:t>、</w:t>
            </w:r>
            <w:r>
              <w:rPr>
                <w:rFonts w:hint="eastAsia"/>
                <w:szCs w:val="21"/>
              </w:rPr>
              <w:t>学級で共同編集したスライド資料を鑑賞することで</w:t>
            </w:r>
            <w:r w:rsidR="00E2373C" w:rsidRPr="00A03B81">
              <w:rPr>
                <w:rFonts w:hint="eastAsia"/>
                <w:szCs w:val="21"/>
              </w:rPr>
              <w:t>見方や感じ方を深める。</w:t>
            </w:r>
          </w:p>
          <w:p w14:paraId="7348B313" w14:textId="77777777" w:rsidR="001139B2" w:rsidRDefault="00912F03" w:rsidP="008D50CB">
            <w:pPr>
              <w:spacing w:line="0" w:lineRule="atLeast"/>
              <w:ind w:left="210" w:hangingChars="100" w:hanging="210"/>
              <w:jc w:val="left"/>
              <w:rPr>
                <w:szCs w:val="21"/>
              </w:rPr>
            </w:pPr>
            <w:r w:rsidRPr="00A03B81">
              <w:rPr>
                <w:rFonts w:hint="eastAsia"/>
                <w:szCs w:val="21"/>
              </w:rPr>
              <w:t>・</w:t>
            </w:r>
            <w:r w:rsidR="003C536C" w:rsidRPr="00A03B81">
              <w:rPr>
                <w:rFonts w:hint="eastAsia"/>
                <w:szCs w:val="21"/>
              </w:rPr>
              <w:t>タブレット端末</w:t>
            </w:r>
            <w:r w:rsidR="00D364E9" w:rsidRPr="00A03B81">
              <w:rPr>
                <w:rFonts w:hint="eastAsia"/>
                <w:szCs w:val="21"/>
              </w:rPr>
              <w:t>を活用して、</w:t>
            </w:r>
          </w:p>
          <w:p w14:paraId="4B5938D6" w14:textId="7B8D3575" w:rsidR="008D50CB" w:rsidRPr="00A03B81" w:rsidRDefault="00DB4266" w:rsidP="001139B2">
            <w:pPr>
              <w:spacing w:line="0" w:lineRule="atLeast"/>
              <w:ind w:leftChars="100" w:left="210"/>
              <w:jc w:val="left"/>
              <w:rPr>
                <w:szCs w:val="21"/>
              </w:rPr>
            </w:pPr>
            <w:r w:rsidRPr="00C37D5F">
              <w:rPr>
                <w:b/>
                <w:bCs/>
                <w:szCs w:val="21"/>
                <w:u w:val="single"/>
              </w:rPr>
              <w:t>Google Arts &amp; Culture</w:t>
            </w:r>
            <w:r w:rsidR="00D364E9" w:rsidRPr="00A03B81">
              <w:rPr>
                <w:rFonts w:hint="eastAsia"/>
                <w:szCs w:val="21"/>
              </w:rPr>
              <w:t>を検索</w:t>
            </w:r>
            <w:r w:rsidR="008D50CB" w:rsidRPr="00A03B81">
              <w:rPr>
                <w:rFonts w:hint="eastAsia"/>
                <w:szCs w:val="21"/>
              </w:rPr>
              <w:t>し</w:t>
            </w:r>
            <w:r w:rsidR="00D364E9" w:rsidRPr="00A03B81">
              <w:rPr>
                <w:rFonts w:hint="eastAsia"/>
                <w:szCs w:val="21"/>
              </w:rPr>
              <w:t>、</w:t>
            </w:r>
            <w:r w:rsidR="00F17F87" w:rsidRPr="00A03B81">
              <w:rPr>
                <w:rFonts w:hint="eastAsia"/>
                <w:szCs w:val="21"/>
              </w:rPr>
              <w:t>美術作品</w:t>
            </w:r>
            <w:r w:rsidRPr="00A03B81">
              <w:rPr>
                <w:rFonts w:hint="eastAsia"/>
                <w:szCs w:val="21"/>
              </w:rPr>
              <w:t>を</w:t>
            </w:r>
            <w:r w:rsidR="00E20A43" w:rsidRPr="00A03B81">
              <w:rPr>
                <w:rFonts w:hint="eastAsia"/>
                <w:szCs w:val="21"/>
              </w:rPr>
              <w:t>鑑賞</w:t>
            </w:r>
            <w:r w:rsidR="00ED4132" w:rsidRPr="00A03B81">
              <w:rPr>
                <w:rFonts w:hint="eastAsia"/>
                <w:szCs w:val="21"/>
              </w:rPr>
              <w:t>する</w:t>
            </w:r>
            <w:r w:rsidR="00E20A43" w:rsidRPr="00A03B81">
              <w:rPr>
                <w:rFonts w:hint="eastAsia"/>
                <w:szCs w:val="21"/>
              </w:rPr>
              <w:t>手順を知る</w:t>
            </w:r>
            <w:r w:rsidR="00ED4132" w:rsidRPr="00A03B81">
              <w:rPr>
                <w:rFonts w:hint="eastAsia"/>
                <w:szCs w:val="21"/>
              </w:rPr>
              <w:t>。</w:t>
            </w:r>
          </w:p>
          <w:p w14:paraId="4C1F84AC" w14:textId="7DCA5103" w:rsidR="00706160" w:rsidRPr="00A03B81" w:rsidRDefault="00706160" w:rsidP="008D50CB">
            <w:pPr>
              <w:spacing w:line="0" w:lineRule="atLeast"/>
              <w:ind w:left="210" w:hangingChars="100" w:hanging="210"/>
              <w:jc w:val="left"/>
              <w:rPr>
                <w:szCs w:val="21"/>
              </w:rPr>
            </w:pPr>
          </w:p>
        </w:tc>
        <w:tc>
          <w:tcPr>
            <w:tcW w:w="3969" w:type="dxa"/>
          </w:tcPr>
          <w:p w14:paraId="26E5A2C7" w14:textId="1FE88D03" w:rsidR="00DB4266" w:rsidRDefault="00DB4266" w:rsidP="00182778">
            <w:pPr>
              <w:spacing w:line="0" w:lineRule="atLeast"/>
              <w:jc w:val="left"/>
              <w:rPr>
                <w:szCs w:val="21"/>
              </w:rPr>
            </w:pPr>
          </w:p>
          <w:p w14:paraId="215256AC" w14:textId="7ED687F9" w:rsidR="004836E8" w:rsidRDefault="004836E8" w:rsidP="00182778">
            <w:pPr>
              <w:spacing w:line="0" w:lineRule="atLeast"/>
              <w:jc w:val="left"/>
              <w:rPr>
                <w:szCs w:val="21"/>
              </w:rPr>
            </w:pPr>
          </w:p>
          <w:p w14:paraId="4BE622CC" w14:textId="072B5752" w:rsidR="004836E8" w:rsidRDefault="00BA03FF" w:rsidP="00182778">
            <w:pPr>
              <w:spacing w:line="0" w:lineRule="atLeast"/>
              <w:jc w:val="left"/>
              <w:rPr>
                <w:szCs w:val="21"/>
              </w:rPr>
            </w:pPr>
            <w:r>
              <w:rPr>
                <w:noProof/>
                <w:szCs w:val="21"/>
              </w:rPr>
              <mc:AlternateContent>
                <mc:Choice Requires="wps">
                  <w:drawing>
                    <wp:anchor distT="0" distB="0" distL="114300" distR="114300" simplePos="0" relativeHeight="251660288" behindDoc="0" locked="0" layoutInCell="1" allowOverlap="1" wp14:anchorId="3AA040A9" wp14:editId="5113DE93">
                      <wp:simplePos x="0" y="0"/>
                      <wp:positionH relativeFrom="column">
                        <wp:posOffset>-48260</wp:posOffset>
                      </wp:positionH>
                      <wp:positionV relativeFrom="paragraph">
                        <wp:posOffset>169863</wp:posOffset>
                      </wp:positionV>
                      <wp:extent cx="3629025" cy="785495"/>
                      <wp:effectExtent l="1162050" t="0" r="28575" b="681355"/>
                      <wp:wrapNone/>
                      <wp:docPr id="4" name="吹き出し: 角を丸めた四角形 4"/>
                      <wp:cNvGraphicFramePr/>
                      <a:graphic xmlns:a="http://schemas.openxmlformats.org/drawingml/2006/main">
                        <a:graphicData uri="http://schemas.microsoft.com/office/word/2010/wordprocessingShape">
                          <wps:wsp>
                            <wps:cNvSpPr/>
                            <wps:spPr>
                              <a:xfrm>
                                <a:off x="0" y="0"/>
                                <a:ext cx="3629025" cy="785495"/>
                              </a:xfrm>
                              <a:prstGeom prst="wedgeRoundRectCallout">
                                <a:avLst>
                                  <a:gd name="adj1" fmla="val -80605"/>
                                  <a:gd name="adj2" fmla="val 132514"/>
                                  <a:gd name="adj3" fmla="val 16667"/>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7368D" w14:textId="73AD10A9" w:rsidR="001139B2" w:rsidRPr="00C37D5F" w:rsidRDefault="00BA03FF" w:rsidP="00C37D5F">
                                  <w:pPr>
                                    <w:spacing w:line="0" w:lineRule="atLeast"/>
                                    <w:rPr>
                                      <w:b/>
                                      <w:bCs/>
                                      <w:color w:val="000000" w:themeColor="text1"/>
                                      <w:szCs w:val="21"/>
                                    </w:rPr>
                                  </w:pPr>
                                  <w:r>
                                    <w:rPr>
                                      <w:rFonts w:hint="eastAsia"/>
                                      <w:b/>
                                      <w:bCs/>
                                      <w:color w:val="000000" w:themeColor="text1"/>
                                      <w:szCs w:val="21"/>
                                    </w:rPr>
                                    <w:t>Google Arts</w:t>
                                  </w:r>
                                  <w:r>
                                    <w:rPr>
                                      <w:rFonts w:hint="eastAsia"/>
                                      <w:b/>
                                      <w:bCs/>
                                      <w:color w:val="000000" w:themeColor="text1"/>
                                      <w:szCs w:val="21"/>
                                    </w:rPr>
                                    <w:t>＆Cultureの他、</w:t>
                                  </w:r>
                                  <w:r w:rsidR="00467E01" w:rsidRPr="00C37D5F">
                                    <w:rPr>
                                      <w:rFonts w:hint="eastAsia"/>
                                      <w:b/>
                                      <w:bCs/>
                                      <w:color w:val="000000" w:themeColor="text1"/>
                                      <w:szCs w:val="21"/>
                                    </w:rPr>
                                    <w:t>児童の写真等の映像作品</w:t>
                                  </w:r>
                                  <w:r w:rsidR="00C37D5F">
                                    <w:rPr>
                                      <w:rFonts w:hint="eastAsia"/>
                                      <w:b/>
                                      <w:bCs/>
                                      <w:color w:val="000000" w:themeColor="text1"/>
                                      <w:szCs w:val="21"/>
                                    </w:rPr>
                                    <w:t>なども</w:t>
                                  </w:r>
                                  <w:r w:rsidR="00467E01" w:rsidRPr="00C37D5F">
                                    <w:rPr>
                                      <w:rFonts w:hint="eastAsia"/>
                                      <w:b/>
                                      <w:bCs/>
                                      <w:color w:val="000000" w:themeColor="text1"/>
                                      <w:szCs w:val="21"/>
                                    </w:rPr>
                                    <w:t>活用することで、児童の実態に応じて鑑賞指導にICTを活用することができる。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040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margin-left:-3.8pt;margin-top:13.4pt;width:285.75pt;height: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5IwMAAKIGAAAOAAAAZHJzL2Uyb0RvYy54bWysVctuEzEU3SPxD5b37TyapGnUSRWlKkIq&#10;tGqLunY8nmSQxx5sJ5OwSzeskFA3LLpAYsMvFCS+JkTiM7j2TCYJFJAQm4nv69z3zeHRNONowpRO&#10;pYhwsOtjxASVcSqGEX5xdbLTxkgbImLCpWARnjGNj7qPHx0WeYeFciR5zBQCEKE7RR7hkTF5x/M0&#10;HbGM6F2ZMwHCRKqMGCDV0IsVKQA9417o+y2vkCrOlaRMa+Ael0LcdfhJwqg5SxLNDOIRhtiM+yr3&#10;Hdiv1z0knaEi+SilVRjkH6LISCrAaQ11TAxBY5X+ApWlVEktE7NLZebJJEkpczlANoH/UzaXI5Iz&#10;lwsUR+d1mfT/g6XPJ+cKpXGEGxgJkkGLlu8+L+Zvl2++LObvO+j7p9vFze23+/vFzXwx/7C8uwPO&#10;8utH1LC1K3LdAYjL/FxVlIanLcQ0UZn9hRTR1NV7VtebTQ2iwNxrhQd+2MSIgmy/3WwcNC2ot7bO&#10;lTZPmMyQfUS4YPGQXcixiC+gs33CuRwbV3cyOdXGNSCu0iDxywCjJOPQzwnhaKftt3yHD13aUAo3&#10;lYK9sBm4zLaV9raUWq3WfhVo5RdCXoVqg9CSp/FJyrkj7CyzPlcIwogwoZQJE7qo+Th7JuOSD9Ps&#10;V/MIbJjakt1escGF2wqL5Gq05YSLv/k106CKecMQQK2lZ/tYds69zIwzi8fFBUtgOqBXZcB1BJu5&#10;BC4XPSIxK9nN38bsAC1yAsWpsSuAh+q0irnSt6bMrXVt7Jfe/2RcWzjPUpjaOEuFVA8BcFN7LvVX&#10;RSpLY6tkpoOp2xynaTkDGc9gm5Qsz4zO6UkKc3tKtDknCuYQLhDcSnMGn4TLIsKyemE0kur1Q3yr&#10;D+sOUowKuFMR1q/GRDGM+FMBh+AgaDTsYXNEo7kfAqE2JYNNiRhnfQlDCJsB0bmn1Td89UyUzK7h&#10;pPasVxARQcF3hKlRK6JvyvsJR5myXs+pwTHLiTkVlzm14LbOdh+uptdE5dXyGlj753J100jHrU65&#10;7mtdaylkb2xkkhorXNe1IuAQwmvr0m7STmv919L9AQAA//8DAFBLAwQUAAYACAAAACEA/G0lXd0A&#10;AAAJAQAADwAAAGRycy9kb3ducmV2LnhtbEyPQU7DMBBF90jcwRokdq3dlKQ0xKmgEgsEG0oPME2m&#10;SSAeR7HbhtszrGA5+k9/3i82k+vVmcbQebawmBtQxJWvO24s7D+eZ/egQkSusfdMFr4pwKa8viow&#10;r/2F3+m8i42SEg45WmhjHHKtQ9WSwzD3A7FkRz86jHKOja5HvEi563ViTKYddiwfWhxo21L1tTs5&#10;C9UqManB7dPr291np5cLfNlPaO3tzfT4ACrSFP9g+NUXdSjF6eBPXAfVW5itMiEtJJkskDzNlmtQ&#10;BwFTk4IuC/1/QfkDAAD//wMAUEsBAi0AFAAGAAgAAAAhALaDOJL+AAAA4QEAABMAAAAAAAAAAAAA&#10;AAAAAAAAAFtDb250ZW50X1R5cGVzXS54bWxQSwECLQAUAAYACAAAACEAOP0h/9YAAACUAQAACwAA&#10;AAAAAAAAAAAAAAAvAQAAX3JlbHMvLnJlbHNQSwECLQAUAAYACAAAACEA3HjouSMDAACiBgAADgAA&#10;AAAAAAAAAAAAAAAuAgAAZHJzL2Uyb0RvYy54bWxQSwECLQAUAAYACAAAACEA/G0lXd0AAAAJAQAA&#10;DwAAAAAAAAAAAAAAAAB9BQAAZHJzL2Rvd25yZXYueG1sUEsFBgAAAAAEAAQA8wAAAIcGAAAAAA==&#10;" adj="-6611,39423" fillcolor="#fbe4d5 [661]" strokecolor="black [3213]" strokeweight="1pt">
                      <v:textbox>
                        <w:txbxContent>
                          <w:p w14:paraId="3567368D" w14:textId="73AD10A9" w:rsidR="001139B2" w:rsidRPr="00C37D5F" w:rsidRDefault="00BA03FF" w:rsidP="00C37D5F">
                            <w:pPr>
                              <w:spacing w:line="0" w:lineRule="atLeast"/>
                              <w:rPr>
                                <w:b/>
                                <w:bCs/>
                                <w:color w:val="000000" w:themeColor="text1"/>
                                <w:szCs w:val="21"/>
                              </w:rPr>
                            </w:pPr>
                            <w:r>
                              <w:rPr>
                                <w:rFonts w:hint="eastAsia"/>
                                <w:b/>
                                <w:bCs/>
                                <w:color w:val="000000" w:themeColor="text1"/>
                                <w:szCs w:val="21"/>
                              </w:rPr>
                              <w:t>Google Arts</w:t>
                            </w:r>
                            <w:r>
                              <w:rPr>
                                <w:rFonts w:hint="eastAsia"/>
                                <w:b/>
                                <w:bCs/>
                                <w:color w:val="000000" w:themeColor="text1"/>
                                <w:szCs w:val="21"/>
                              </w:rPr>
                              <w:t>＆Cultureの他、</w:t>
                            </w:r>
                            <w:r w:rsidR="00467E01" w:rsidRPr="00C37D5F">
                              <w:rPr>
                                <w:rFonts w:hint="eastAsia"/>
                                <w:b/>
                                <w:bCs/>
                                <w:color w:val="000000" w:themeColor="text1"/>
                                <w:szCs w:val="21"/>
                              </w:rPr>
                              <w:t>児童の写真等の映像作品</w:t>
                            </w:r>
                            <w:r w:rsidR="00C37D5F">
                              <w:rPr>
                                <w:rFonts w:hint="eastAsia"/>
                                <w:b/>
                                <w:bCs/>
                                <w:color w:val="000000" w:themeColor="text1"/>
                                <w:szCs w:val="21"/>
                              </w:rPr>
                              <w:t>なども</w:t>
                            </w:r>
                            <w:r w:rsidR="00467E01" w:rsidRPr="00C37D5F">
                              <w:rPr>
                                <w:rFonts w:hint="eastAsia"/>
                                <w:b/>
                                <w:bCs/>
                                <w:color w:val="000000" w:themeColor="text1"/>
                                <w:szCs w:val="21"/>
                              </w:rPr>
                              <w:t>活用することで、児童の実態に応じて鑑賞指導にICTを活用することができる。</w:t>
                            </w:r>
                          </w:p>
                        </w:txbxContent>
                      </v:textbox>
                    </v:shape>
                  </w:pict>
                </mc:Fallback>
              </mc:AlternateContent>
            </w:r>
          </w:p>
          <w:p w14:paraId="48814E80" w14:textId="23AD68FB" w:rsidR="004836E8" w:rsidRDefault="004836E8" w:rsidP="00182778">
            <w:pPr>
              <w:spacing w:line="0" w:lineRule="atLeast"/>
              <w:jc w:val="left"/>
              <w:rPr>
                <w:szCs w:val="21"/>
              </w:rPr>
            </w:pPr>
          </w:p>
          <w:p w14:paraId="4EA12EEA" w14:textId="189196A9" w:rsidR="004836E8" w:rsidRDefault="004836E8" w:rsidP="00182778">
            <w:pPr>
              <w:spacing w:line="0" w:lineRule="atLeast"/>
              <w:jc w:val="left"/>
              <w:rPr>
                <w:szCs w:val="21"/>
              </w:rPr>
            </w:pPr>
          </w:p>
          <w:p w14:paraId="244D8818" w14:textId="4D6ACB1F" w:rsidR="004836E8" w:rsidRDefault="004836E8" w:rsidP="00182778">
            <w:pPr>
              <w:spacing w:line="0" w:lineRule="atLeast"/>
              <w:jc w:val="left"/>
              <w:rPr>
                <w:szCs w:val="21"/>
              </w:rPr>
            </w:pPr>
          </w:p>
          <w:p w14:paraId="14FF4C44" w14:textId="211D84AD" w:rsidR="004836E8" w:rsidRDefault="004836E8" w:rsidP="00182778">
            <w:pPr>
              <w:spacing w:line="0" w:lineRule="atLeast"/>
              <w:jc w:val="left"/>
              <w:rPr>
                <w:szCs w:val="21"/>
              </w:rPr>
            </w:pPr>
          </w:p>
          <w:p w14:paraId="0477AEA1" w14:textId="77777777" w:rsidR="004836E8" w:rsidRPr="00A03B81" w:rsidRDefault="004836E8" w:rsidP="00182778">
            <w:pPr>
              <w:spacing w:line="0" w:lineRule="atLeast"/>
              <w:jc w:val="left"/>
              <w:rPr>
                <w:szCs w:val="21"/>
              </w:rPr>
            </w:pPr>
          </w:p>
          <w:p w14:paraId="7031A614" w14:textId="305908BE" w:rsidR="00706160" w:rsidRPr="00A03B81" w:rsidRDefault="00DB4266" w:rsidP="00B44FDE">
            <w:pPr>
              <w:spacing w:line="0" w:lineRule="atLeast"/>
              <w:ind w:left="210" w:hangingChars="100" w:hanging="210"/>
              <w:jc w:val="left"/>
              <w:rPr>
                <w:szCs w:val="21"/>
              </w:rPr>
            </w:pPr>
            <w:r w:rsidRPr="00A03B81">
              <w:rPr>
                <w:rFonts w:hint="eastAsia"/>
                <w:szCs w:val="21"/>
              </w:rPr>
              <w:t>・</w:t>
            </w:r>
            <w:r w:rsidR="00E20A43" w:rsidRPr="00A03B81">
              <w:rPr>
                <w:rFonts w:hint="eastAsia"/>
                <w:szCs w:val="21"/>
              </w:rPr>
              <w:t>タブレット端末の</w:t>
            </w:r>
            <w:r w:rsidR="00B44FDE" w:rsidRPr="00A03B81">
              <w:rPr>
                <w:rFonts w:hint="eastAsia"/>
                <w:szCs w:val="21"/>
              </w:rPr>
              <w:t>忘れ物や</w:t>
            </w:r>
            <w:r w:rsidR="004E5152" w:rsidRPr="00A03B81">
              <w:rPr>
                <w:rFonts w:hint="eastAsia"/>
                <w:szCs w:val="21"/>
              </w:rPr>
              <w:t>電池切れ等に</w:t>
            </w:r>
            <w:r w:rsidR="00ED4132" w:rsidRPr="00A03B81">
              <w:rPr>
                <w:rFonts w:hint="eastAsia"/>
                <w:szCs w:val="21"/>
              </w:rPr>
              <w:t>配慮する。</w:t>
            </w:r>
          </w:p>
        </w:tc>
        <w:tc>
          <w:tcPr>
            <w:tcW w:w="1843" w:type="dxa"/>
          </w:tcPr>
          <w:p w14:paraId="5E1126D5" w14:textId="77777777" w:rsidR="00706160" w:rsidRDefault="00706160" w:rsidP="00182778">
            <w:pPr>
              <w:spacing w:line="0" w:lineRule="atLeast"/>
              <w:jc w:val="left"/>
              <w:rPr>
                <w:szCs w:val="21"/>
              </w:rPr>
            </w:pPr>
          </w:p>
          <w:p w14:paraId="02C1A77B" w14:textId="77777777" w:rsidR="00A03B81" w:rsidRPr="00A03B81" w:rsidRDefault="00A03B81" w:rsidP="00A03B81">
            <w:pPr>
              <w:rPr>
                <w:szCs w:val="21"/>
              </w:rPr>
            </w:pPr>
          </w:p>
          <w:p w14:paraId="4CFC8FA4" w14:textId="77777777" w:rsidR="00A03B81" w:rsidRPr="00A03B81" w:rsidRDefault="00A03B81" w:rsidP="00A03B81">
            <w:pPr>
              <w:rPr>
                <w:szCs w:val="21"/>
              </w:rPr>
            </w:pPr>
          </w:p>
          <w:p w14:paraId="20130B6A" w14:textId="77777777" w:rsidR="00A03B81" w:rsidRPr="00A03B81" w:rsidRDefault="00A03B81" w:rsidP="00A03B81">
            <w:pPr>
              <w:rPr>
                <w:szCs w:val="21"/>
              </w:rPr>
            </w:pPr>
          </w:p>
          <w:p w14:paraId="282F5D6A" w14:textId="77777777" w:rsidR="00A03B81" w:rsidRDefault="00A03B81" w:rsidP="00A03B81">
            <w:pPr>
              <w:rPr>
                <w:szCs w:val="21"/>
              </w:rPr>
            </w:pPr>
          </w:p>
          <w:p w14:paraId="3BBD472D" w14:textId="15A9A519" w:rsidR="00A03B81" w:rsidRPr="00A03B81" w:rsidRDefault="00A03B81" w:rsidP="00A03B81">
            <w:pPr>
              <w:rPr>
                <w:szCs w:val="21"/>
              </w:rPr>
            </w:pPr>
          </w:p>
        </w:tc>
      </w:tr>
      <w:tr w:rsidR="000B3AC0" w:rsidRPr="00A03B81" w14:paraId="5BCBE8BD" w14:textId="77777777" w:rsidTr="008C0135">
        <w:trPr>
          <w:trHeight w:val="3246"/>
        </w:trPr>
        <w:tc>
          <w:tcPr>
            <w:tcW w:w="444" w:type="dxa"/>
          </w:tcPr>
          <w:p w14:paraId="5CFC2696" w14:textId="52152943" w:rsidR="00C96C61" w:rsidRPr="00A03B81" w:rsidRDefault="00C96C61" w:rsidP="00182778">
            <w:pPr>
              <w:spacing w:line="0" w:lineRule="atLeast"/>
              <w:jc w:val="left"/>
              <w:rPr>
                <w:szCs w:val="21"/>
              </w:rPr>
            </w:pPr>
          </w:p>
          <w:p w14:paraId="3A5A9DF2" w14:textId="77777777" w:rsidR="00C96C61" w:rsidRPr="00A03B81" w:rsidRDefault="00C96C61" w:rsidP="00182778">
            <w:pPr>
              <w:spacing w:line="0" w:lineRule="atLeast"/>
              <w:jc w:val="left"/>
              <w:rPr>
                <w:szCs w:val="21"/>
              </w:rPr>
            </w:pPr>
          </w:p>
          <w:p w14:paraId="2165FFE4" w14:textId="77777777" w:rsidR="00C96C61" w:rsidRPr="00A03B81" w:rsidRDefault="00C96C61" w:rsidP="00182778">
            <w:pPr>
              <w:spacing w:line="0" w:lineRule="atLeast"/>
              <w:jc w:val="left"/>
              <w:rPr>
                <w:szCs w:val="21"/>
              </w:rPr>
            </w:pPr>
          </w:p>
          <w:p w14:paraId="38069806" w14:textId="677C0DEC" w:rsidR="00C96C61" w:rsidRDefault="00C96C61" w:rsidP="00182778">
            <w:pPr>
              <w:spacing w:line="0" w:lineRule="atLeast"/>
              <w:jc w:val="left"/>
              <w:rPr>
                <w:szCs w:val="21"/>
              </w:rPr>
            </w:pPr>
          </w:p>
          <w:p w14:paraId="1D2F125E" w14:textId="77777777" w:rsidR="0001658D" w:rsidRPr="00A03B81" w:rsidRDefault="0001658D" w:rsidP="00182778">
            <w:pPr>
              <w:spacing w:line="0" w:lineRule="atLeast"/>
              <w:jc w:val="left"/>
              <w:rPr>
                <w:szCs w:val="21"/>
              </w:rPr>
            </w:pPr>
          </w:p>
          <w:p w14:paraId="27BC6B76" w14:textId="61168559" w:rsidR="000B3AC0" w:rsidRPr="00A03B81" w:rsidRDefault="000B3AC0" w:rsidP="00182778">
            <w:pPr>
              <w:spacing w:line="0" w:lineRule="atLeast"/>
              <w:jc w:val="left"/>
              <w:rPr>
                <w:szCs w:val="21"/>
              </w:rPr>
            </w:pPr>
            <w:r w:rsidRPr="00A03B81">
              <w:rPr>
                <w:rFonts w:hint="eastAsia"/>
                <w:szCs w:val="21"/>
              </w:rPr>
              <w:t>展開</w:t>
            </w:r>
          </w:p>
          <w:p w14:paraId="69F29302" w14:textId="0E11657D" w:rsidR="000B3AC0" w:rsidRPr="00A03B81" w:rsidRDefault="00C96C61" w:rsidP="00182778">
            <w:pPr>
              <w:spacing w:line="0" w:lineRule="atLeast"/>
              <w:jc w:val="left"/>
              <w:rPr>
                <w:szCs w:val="21"/>
              </w:rPr>
            </w:pPr>
            <w:r w:rsidRPr="00A03B81">
              <w:rPr>
                <w:rFonts w:hint="eastAsia"/>
                <w:szCs w:val="21"/>
              </w:rPr>
              <w:t>30</w:t>
            </w:r>
            <w:r w:rsidR="000B3AC0" w:rsidRPr="00A03B81">
              <w:rPr>
                <w:rFonts w:hint="eastAsia"/>
                <w:szCs w:val="21"/>
              </w:rPr>
              <w:t xml:space="preserve">　　分</w:t>
            </w:r>
          </w:p>
        </w:tc>
        <w:tc>
          <w:tcPr>
            <w:tcW w:w="4229" w:type="dxa"/>
          </w:tcPr>
          <w:p w14:paraId="1BB178AB" w14:textId="10DCBE3E" w:rsidR="004836E8" w:rsidRDefault="004836E8" w:rsidP="00182778">
            <w:pPr>
              <w:spacing w:line="0" w:lineRule="atLeast"/>
              <w:jc w:val="left"/>
              <w:rPr>
                <w:szCs w:val="21"/>
              </w:rPr>
            </w:pPr>
            <w:r w:rsidRPr="00A03B81">
              <w:rPr>
                <w:rFonts w:hint="eastAsia"/>
                <w:noProof/>
                <w:szCs w:val="21"/>
              </w:rPr>
              <mc:AlternateContent>
                <mc:Choice Requires="wps">
                  <w:drawing>
                    <wp:anchor distT="0" distB="0" distL="114300" distR="114300" simplePos="0" relativeHeight="251658240" behindDoc="0" locked="0" layoutInCell="1" allowOverlap="1" wp14:anchorId="2E0A058C" wp14:editId="4F6A697E">
                      <wp:simplePos x="0" y="0"/>
                      <wp:positionH relativeFrom="column">
                        <wp:posOffset>-58420</wp:posOffset>
                      </wp:positionH>
                      <wp:positionV relativeFrom="paragraph">
                        <wp:posOffset>69215</wp:posOffset>
                      </wp:positionV>
                      <wp:extent cx="6334125" cy="310515"/>
                      <wp:effectExtent l="0" t="0" r="28575" b="13335"/>
                      <wp:wrapNone/>
                      <wp:docPr id="2" name="テキスト ボックス 2"/>
                      <wp:cNvGraphicFramePr/>
                      <a:graphic xmlns:a="http://schemas.openxmlformats.org/drawingml/2006/main">
                        <a:graphicData uri="http://schemas.microsoft.com/office/word/2010/wordprocessingShape">
                          <wps:wsp>
                            <wps:cNvSpPr txBox="1"/>
                            <wps:spPr>
                              <a:xfrm>
                                <a:off x="0" y="0"/>
                                <a:ext cx="6334125" cy="310515"/>
                              </a:xfrm>
                              <a:prstGeom prst="rect">
                                <a:avLst/>
                              </a:prstGeom>
                              <a:solidFill>
                                <a:schemeClr val="lt1"/>
                              </a:solidFill>
                              <a:ln w="6350">
                                <a:solidFill>
                                  <a:prstClr val="black"/>
                                </a:solidFill>
                              </a:ln>
                            </wps:spPr>
                            <wps:txbx>
                              <w:txbxContent>
                                <w:p w14:paraId="48A01592" w14:textId="0C8D7A85" w:rsidR="00F76E63" w:rsidRPr="00A03B81" w:rsidRDefault="00E80045">
                                  <w:pPr>
                                    <w:rPr>
                                      <w:szCs w:val="21"/>
                                    </w:rPr>
                                  </w:pPr>
                                  <w:r>
                                    <w:rPr>
                                      <w:rFonts w:hint="eastAsia"/>
                                      <w:szCs w:val="21"/>
                                    </w:rPr>
                                    <w:t>インターネットの</w:t>
                                  </w:r>
                                  <w:r w:rsidR="004F5E14" w:rsidRPr="00A03B81">
                                    <w:rPr>
                                      <w:rFonts w:hint="eastAsia"/>
                                      <w:szCs w:val="21"/>
                                    </w:rPr>
                                    <w:t>美術作品を鑑賞して</w:t>
                                  </w:r>
                                  <w:r w:rsidR="00426603" w:rsidRPr="00A03B81">
                                    <w:rPr>
                                      <w:rFonts w:hint="eastAsia"/>
                                      <w:szCs w:val="21"/>
                                    </w:rPr>
                                    <w:t>、</w:t>
                                  </w:r>
                                  <w:r w:rsidR="00BE406A">
                                    <w:rPr>
                                      <w:rFonts w:hint="eastAsia"/>
                                      <w:szCs w:val="21"/>
                                    </w:rPr>
                                    <w:t>お気に入りの</w:t>
                                  </w:r>
                                  <w:r w:rsidR="004613A4" w:rsidRPr="00A03B81">
                                    <w:rPr>
                                      <w:rFonts w:hint="eastAsia"/>
                                      <w:szCs w:val="21"/>
                                    </w:rPr>
                                    <w:t>美術作品</w:t>
                                  </w:r>
                                  <w:r w:rsidR="00BE406A">
                                    <w:rPr>
                                      <w:rFonts w:hint="eastAsia"/>
                                      <w:szCs w:val="21"/>
                                    </w:rPr>
                                    <w:t>を切り貼りしてスライドにまとめよう。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A058C" id="テキスト ボックス 2" o:spid="_x0000_s1028" type="#_x0000_t202" style="position:absolute;margin-left:-4.6pt;margin-top:5.45pt;width:498.7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UmbgIAALkEAAAOAAAAZHJzL2Uyb0RvYy54bWysVM1u2zAMvg/YOwi6L47z021BnCJLkWFA&#10;0BZIh54VWU6MyaImKbGzYwMMe4i9wrDznscvMkp20rTbadhFJkXyE/mR9PiyKiTZCWNzUAmNO11K&#10;hOKQ5mqd0I9381dvKLGOqZRJUCKhe2Hp5eTli3GpR6IHG5CpMARBlB2VOqEb5/QoiizfiILZDmih&#10;0JiBKZhD1ayj1LAS0QsZ9brdi6gEk2oDXFiLt1eNkU4CfpYJ7m6yzApHZEIxNxdOE86VP6PJmI3W&#10;hulNzts02D9kUbBc4aMnqCvmGNma/A+oIucGLGSuw6GIIMtyLkINWE3cfVbNcsO0CLUgOVafaLL/&#10;D5Zf724NydOE9ihRrMAW1Yev9cOP+uFXffhG6sP3+nCoH36iTnqerlLbEUYtNca56h1U2PbjvcVL&#10;z0KVmcJ/sT6CdiR+fyJbVI5wvLzo9wdxb0gJR1s/7g7joYeJHqO1se69gIJ4IaEGmxk4ZruFdY3r&#10;0cU/ZkHm6TyXMih+gMRMGrJj2HrpQo4I/sRLKlL6TIbdAPzE5qFP8SvJ+Kc2vTMvxJMKc/acNLV7&#10;yVWrqqW05WsF6R7pMtDMn9V8niP8gll3ywwOHDKES+Ru8MgkYE7QSpRswHz52733xzlAKyUlDnBC&#10;7ectM4IS+UHhhLyNBwM/8UEZDF/3UDHnltW5RW2LGSBRMa6r5kH0/k4excxAcY+7NvWvookpjm8n&#10;1B3FmWvWCneVi+k0OOGMa+YWaqm5h/aN8bTeVffM6LatDgfiGo6jzkbPutv4+kgF062DLA+t9zw3&#10;rLb0436E4Wl32S/guR68Hv84k98AAAD//wMAUEsDBBQABgAIAAAAIQAQQCdV2wAAAAgBAAAPAAAA&#10;ZHJzL2Rvd25yZXYueG1sTI/BTsMwEETvSPyDtZW4tU6LQHaIUwEqXDjRIs5uvLUtYjuK3TT8PcsJ&#10;jrMzmnnbbOfQswnH7FNUsF5VwDB2yfhoFXwcXpYCWC46Gt2niAq+McO2vb5qdG3SJb7jtC+WUUnM&#10;tVbgShlqznPnMOi8SgNG8k5pDLqQHC03o75Qeej5pqruedA+0oLTAz477L7256Bg92Sl7YQe3U4Y&#10;76f58/RmX5W6WcyPD8AKzuUvDL/4hA4tMR3TOZrMegVLuaEk3SsJjHwpxC2wo4I7KYC3Df//QPsD&#10;AAD//wMAUEsBAi0AFAAGAAgAAAAhALaDOJL+AAAA4QEAABMAAAAAAAAAAAAAAAAAAAAAAFtDb250&#10;ZW50X1R5cGVzXS54bWxQSwECLQAUAAYACAAAACEAOP0h/9YAAACUAQAACwAAAAAAAAAAAAAAAAAv&#10;AQAAX3JlbHMvLnJlbHNQSwECLQAUAAYACAAAACEAVyRVJm4CAAC5BAAADgAAAAAAAAAAAAAAAAAu&#10;AgAAZHJzL2Uyb0RvYy54bWxQSwECLQAUAAYACAAAACEAEEAnVdsAAAAIAQAADwAAAAAAAAAAAAAA&#10;AADIBAAAZHJzL2Rvd25yZXYueG1sUEsFBgAAAAAEAAQA8wAAANAFAAAAAA==&#10;" fillcolor="white [3201]" strokeweight=".5pt">
                      <v:textbox>
                        <w:txbxContent>
                          <w:p w14:paraId="48A01592" w14:textId="0C8D7A85" w:rsidR="00F76E63" w:rsidRPr="00A03B81" w:rsidRDefault="00E80045">
                            <w:pPr>
                              <w:rPr>
                                <w:szCs w:val="21"/>
                              </w:rPr>
                            </w:pPr>
                            <w:r>
                              <w:rPr>
                                <w:rFonts w:hint="eastAsia"/>
                                <w:szCs w:val="21"/>
                              </w:rPr>
                              <w:t>インターネットの</w:t>
                            </w:r>
                            <w:r w:rsidR="004F5E14" w:rsidRPr="00A03B81">
                              <w:rPr>
                                <w:rFonts w:hint="eastAsia"/>
                                <w:szCs w:val="21"/>
                              </w:rPr>
                              <w:t>美術作品を鑑賞して</w:t>
                            </w:r>
                            <w:r w:rsidR="00426603" w:rsidRPr="00A03B81">
                              <w:rPr>
                                <w:rFonts w:hint="eastAsia"/>
                                <w:szCs w:val="21"/>
                              </w:rPr>
                              <w:t>、</w:t>
                            </w:r>
                            <w:r w:rsidR="00BE406A">
                              <w:rPr>
                                <w:rFonts w:hint="eastAsia"/>
                                <w:szCs w:val="21"/>
                              </w:rPr>
                              <w:t>お気に入りの</w:t>
                            </w:r>
                            <w:r w:rsidR="004613A4" w:rsidRPr="00A03B81">
                              <w:rPr>
                                <w:rFonts w:hint="eastAsia"/>
                                <w:szCs w:val="21"/>
                              </w:rPr>
                              <w:t>美術作品</w:t>
                            </w:r>
                            <w:r w:rsidR="00BE406A">
                              <w:rPr>
                                <w:rFonts w:hint="eastAsia"/>
                                <w:szCs w:val="21"/>
                              </w:rPr>
                              <w:t>を切り貼りしてスライドにまとめよう。</w:t>
                            </w:r>
                          </w:p>
                        </w:txbxContent>
                      </v:textbox>
                    </v:shape>
                  </w:pict>
                </mc:Fallback>
              </mc:AlternateContent>
            </w:r>
          </w:p>
          <w:p w14:paraId="25FD8437" w14:textId="5B1AB441" w:rsidR="00ED4132" w:rsidRPr="00A03B81" w:rsidRDefault="00ED4132" w:rsidP="00182778">
            <w:pPr>
              <w:spacing w:line="0" w:lineRule="atLeast"/>
              <w:jc w:val="left"/>
              <w:rPr>
                <w:szCs w:val="21"/>
              </w:rPr>
            </w:pPr>
          </w:p>
          <w:p w14:paraId="2118BE6A" w14:textId="2210FB6E" w:rsidR="00ED4132" w:rsidRPr="00A03B81" w:rsidRDefault="00ED4132" w:rsidP="00ED4132">
            <w:pPr>
              <w:spacing w:line="0" w:lineRule="atLeast"/>
              <w:jc w:val="left"/>
              <w:rPr>
                <w:szCs w:val="21"/>
              </w:rPr>
            </w:pPr>
            <w:r w:rsidRPr="00A03B81">
              <w:rPr>
                <w:rFonts w:hint="eastAsia"/>
                <w:szCs w:val="21"/>
              </w:rPr>
              <w:t>〇</w:t>
            </w:r>
            <w:r w:rsidR="004836E8">
              <w:rPr>
                <w:rFonts w:hint="eastAsia"/>
                <w:szCs w:val="21"/>
              </w:rPr>
              <w:t>インターネットの</w:t>
            </w:r>
            <w:r w:rsidRPr="00A03B81">
              <w:rPr>
                <w:rFonts w:hint="eastAsia"/>
                <w:szCs w:val="21"/>
              </w:rPr>
              <w:t>美術作品</w:t>
            </w:r>
            <w:r w:rsidR="008D50CB" w:rsidRPr="00A03B81">
              <w:rPr>
                <w:rFonts w:hint="eastAsia"/>
                <w:szCs w:val="21"/>
              </w:rPr>
              <w:t>を</w:t>
            </w:r>
            <w:r w:rsidRPr="00A03B81">
              <w:rPr>
                <w:rFonts w:hint="eastAsia"/>
                <w:szCs w:val="21"/>
              </w:rPr>
              <w:t>鑑賞</w:t>
            </w:r>
            <w:r w:rsidR="00B6558D" w:rsidRPr="00A03B81">
              <w:rPr>
                <w:rFonts w:hint="eastAsia"/>
                <w:szCs w:val="21"/>
              </w:rPr>
              <w:t>す</w:t>
            </w:r>
            <w:r w:rsidRPr="00A03B81">
              <w:rPr>
                <w:rFonts w:hint="eastAsia"/>
                <w:szCs w:val="21"/>
              </w:rPr>
              <w:t>る。</w:t>
            </w:r>
          </w:p>
          <w:p w14:paraId="4A68B903" w14:textId="47A3B400" w:rsidR="00FD56A7" w:rsidRPr="00A03B81" w:rsidRDefault="009E41DE" w:rsidP="009E41DE">
            <w:pPr>
              <w:spacing w:line="0" w:lineRule="atLeast"/>
              <w:ind w:left="210" w:hangingChars="100" w:hanging="210"/>
              <w:jc w:val="left"/>
              <w:rPr>
                <w:szCs w:val="21"/>
              </w:rPr>
            </w:pPr>
            <w:r w:rsidRPr="00A03B81">
              <w:rPr>
                <w:rFonts w:hint="eastAsia"/>
                <w:szCs w:val="21"/>
              </w:rPr>
              <w:t>・気になった美術作品の画像を、切り取り、PowerPointのスライドへ貼り付ける。</w:t>
            </w:r>
          </w:p>
          <w:p w14:paraId="6E3D35BF" w14:textId="238B2616" w:rsidR="005C1681" w:rsidRPr="00A03B81" w:rsidRDefault="005C1681" w:rsidP="005C1681">
            <w:pPr>
              <w:spacing w:line="0" w:lineRule="atLeast"/>
              <w:ind w:left="210" w:hangingChars="100" w:hanging="210"/>
              <w:jc w:val="left"/>
              <w:rPr>
                <w:szCs w:val="21"/>
              </w:rPr>
            </w:pPr>
            <w:r w:rsidRPr="00A03B81">
              <w:rPr>
                <w:rFonts w:hint="eastAsia"/>
                <w:szCs w:val="21"/>
              </w:rPr>
              <w:t>・</w:t>
            </w:r>
            <w:r w:rsidR="00840283">
              <w:rPr>
                <w:rFonts w:hint="eastAsia"/>
                <w:szCs w:val="21"/>
              </w:rPr>
              <w:t>お気に入りの</w:t>
            </w:r>
            <w:r w:rsidRPr="00A03B81">
              <w:rPr>
                <w:rFonts w:hint="eastAsia"/>
                <w:szCs w:val="21"/>
              </w:rPr>
              <w:t>美術作品</w:t>
            </w:r>
            <w:r w:rsidR="00840283">
              <w:rPr>
                <w:rFonts w:hint="eastAsia"/>
                <w:szCs w:val="21"/>
              </w:rPr>
              <w:t>を見た、</w:t>
            </w:r>
            <w:r w:rsidR="00477967" w:rsidRPr="00A03B81">
              <w:rPr>
                <w:rFonts w:hint="eastAsia"/>
                <w:szCs w:val="21"/>
              </w:rPr>
              <w:t>感想や理由</w:t>
            </w:r>
            <w:r w:rsidRPr="00A03B81">
              <w:rPr>
                <w:rFonts w:hint="eastAsia"/>
                <w:szCs w:val="21"/>
              </w:rPr>
              <w:t>をPowerPointのスライドに記入する。</w:t>
            </w:r>
          </w:p>
          <w:p w14:paraId="3306560C" w14:textId="415A7486" w:rsidR="00481903" w:rsidRPr="00A03B81" w:rsidRDefault="0001658D" w:rsidP="00182778">
            <w:pPr>
              <w:spacing w:line="0" w:lineRule="atLeast"/>
              <w:jc w:val="left"/>
              <w:rPr>
                <w:szCs w:val="21"/>
              </w:rPr>
            </w:pPr>
            <w:r w:rsidRPr="00A03B81">
              <w:rPr>
                <w:rFonts w:hint="eastAsia"/>
                <w:noProof/>
                <w:szCs w:val="21"/>
              </w:rPr>
              <mc:AlternateContent>
                <mc:Choice Requires="wps">
                  <w:drawing>
                    <wp:anchor distT="0" distB="0" distL="114300" distR="114300" simplePos="0" relativeHeight="251659264" behindDoc="0" locked="0" layoutInCell="1" allowOverlap="1" wp14:anchorId="71DC87DA" wp14:editId="2B6A2357">
                      <wp:simplePos x="0" y="0"/>
                      <wp:positionH relativeFrom="column">
                        <wp:posOffset>93980</wp:posOffset>
                      </wp:positionH>
                      <wp:positionV relativeFrom="paragraph">
                        <wp:posOffset>40640</wp:posOffset>
                      </wp:positionV>
                      <wp:extent cx="3981450" cy="310515"/>
                      <wp:effectExtent l="0" t="0" r="19050" b="13335"/>
                      <wp:wrapNone/>
                      <wp:docPr id="3" name="テキスト ボックス 3"/>
                      <wp:cNvGraphicFramePr/>
                      <a:graphic xmlns:a="http://schemas.openxmlformats.org/drawingml/2006/main">
                        <a:graphicData uri="http://schemas.microsoft.com/office/word/2010/wordprocessingShape">
                          <wps:wsp>
                            <wps:cNvSpPr txBox="1"/>
                            <wps:spPr>
                              <a:xfrm>
                                <a:off x="0" y="0"/>
                                <a:ext cx="3981450" cy="310515"/>
                              </a:xfrm>
                              <a:prstGeom prst="rect">
                                <a:avLst/>
                              </a:prstGeom>
                              <a:solidFill>
                                <a:schemeClr val="lt1"/>
                              </a:solidFill>
                              <a:ln w="6350">
                                <a:solidFill>
                                  <a:prstClr val="black"/>
                                </a:solidFill>
                              </a:ln>
                            </wps:spPr>
                            <wps:txbx>
                              <w:txbxContent>
                                <w:p w14:paraId="4777F76D" w14:textId="28506C8B" w:rsidR="00FD56A7" w:rsidRPr="00A03B81" w:rsidRDefault="00840283" w:rsidP="00FD56A7">
                                  <w:pPr>
                                    <w:rPr>
                                      <w:szCs w:val="21"/>
                                    </w:rPr>
                                  </w:pPr>
                                  <w:r>
                                    <w:rPr>
                                      <w:rFonts w:hint="eastAsia"/>
                                      <w:szCs w:val="21"/>
                                    </w:rPr>
                                    <w:t>学級みんなのお気に入りの</w:t>
                                  </w:r>
                                  <w:r w:rsidR="00CF009A" w:rsidRPr="00A03B81">
                                    <w:rPr>
                                      <w:rFonts w:hint="eastAsia"/>
                                      <w:szCs w:val="21"/>
                                    </w:rPr>
                                    <w:t>美術作品</w:t>
                                  </w:r>
                                  <w:r>
                                    <w:rPr>
                                      <w:rFonts w:hint="eastAsia"/>
                                      <w:szCs w:val="21"/>
                                    </w:rPr>
                                    <w:t>のスライドを鑑賞しよう。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87DA" id="テキスト ボックス 3" o:spid="_x0000_s1029" type="#_x0000_t202" style="position:absolute;margin-left:7.4pt;margin-top:3.2pt;width:31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aPbQIAALkEAAAOAAAAZHJzL2Uyb0RvYy54bWysVMFu2zAMvQ/YPwi6r46bpGuNOEXWIsOA&#10;oC2QDj0rstwYk0VNUmJnxwQY9hH7hWHnfY9/ZJTspFm707CLTIrkE/lIenRZl5KshbEFqJTGJz1K&#10;hOKQFeoxpR/vp2/OKbGOqYxJUCKlG2Hp5fj1q1GlE3EKS5CZMARBlE0qndKlczqJIsuXomT2BLRQ&#10;aMzBlMyhah6jzLAK0UsZnfZ6Z1EFJtMGuLAWb69bIx0H/DwX3N3muRWOyJRibi6cJpwLf0bjEUse&#10;DdPLgndpsH/IomSFwkcPUNfMMbIyxQuosuAGLOTuhEMZQZ4XXIQasJq496ya+ZJpEWpBcqw+0GT/&#10;Hyy/Wd8ZUmQp7VOiWIktanZfm+2PZvur2X0jze57s9s125+ok76nq9I2wai5xjhXv4Ma276/t3jp&#10;WahzU/ov1kfQjsRvDmSL2hGOl/2L83gwRBNHWz/uDeOhh4meorWx7r2AknghpQabGThm65l1reve&#10;xT9mQRbZtJAyKH6AxJU0ZM2w9dKFHBH8Dy+pSJXSsz6m8QLBQx/iF5LxT116RwiIJxXm7Dlpa/eS&#10;qxd1R2nH1wKyDdJloJ0/q/m0QPgZs+6OGRw4pAGXyN3ikUvAnKCTKFmC+fK3e++Pc4BWSioc4JTa&#10;zytmBCXyg8IJuYgHAz/xQRkM356iYo4ti2OLWpVXgETFuK6aB9H7O7kXcwPlA+7axL+KJqY4vp1S&#10;txevXLtWuKtcTCbBCWdcMzdTc809tOfY03pfPzCju7Y6HIgb2I86S551t/X1kQomKwd5EVrveW5Z&#10;7ejH/QjD0+2yX8BjPXg9/XHGvwEAAP//AwBQSwMEFAAGAAgAAAAhADp6xRTZAAAABwEAAA8AAABk&#10;cnMvZG93bnJldi54bWxMjsFOwzAQRO9I/IO1SNyoU0ijNI1TASpcOFEQZzfe2haxHdluGv6e5USP&#10;TzOaee12dgObMCYbvIDlogCGvg/Kei3g8+PlrgaWsvRKDsGjgB9MsO2ur1rZqHD27zjts2Y04lMj&#10;BZicx4bz1Bt0Mi3CiJ6yY4hOZsKouYryTONu4PdFUXEnracHI0d8Nth/709OwO5Jr3Vfy2h2tbJ2&#10;mr+Ob/pViNub+XEDLOOc/8vwp0/q0JHTIZy8SmwgLsk8C6hKYBRX5ZL4IGC1egDetfzSv/sFAAD/&#10;/wMAUEsBAi0AFAAGAAgAAAAhALaDOJL+AAAA4QEAABMAAAAAAAAAAAAAAAAAAAAAAFtDb250ZW50&#10;X1R5cGVzXS54bWxQSwECLQAUAAYACAAAACEAOP0h/9YAAACUAQAACwAAAAAAAAAAAAAAAAAvAQAA&#10;X3JlbHMvLnJlbHNQSwECLQAUAAYACAAAACEA6Ho2j20CAAC5BAAADgAAAAAAAAAAAAAAAAAuAgAA&#10;ZHJzL2Uyb0RvYy54bWxQSwECLQAUAAYACAAAACEAOnrFFNkAAAAHAQAADwAAAAAAAAAAAAAAAADH&#10;BAAAZHJzL2Rvd25yZXYueG1sUEsFBgAAAAAEAAQA8wAAAM0FAAAAAA==&#10;" fillcolor="white [3201]" strokeweight=".5pt">
                      <v:textbox>
                        <w:txbxContent>
                          <w:p w14:paraId="4777F76D" w14:textId="28506C8B" w:rsidR="00FD56A7" w:rsidRPr="00A03B81" w:rsidRDefault="00840283" w:rsidP="00FD56A7">
                            <w:pPr>
                              <w:rPr>
                                <w:szCs w:val="21"/>
                              </w:rPr>
                            </w:pPr>
                            <w:r>
                              <w:rPr>
                                <w:rFonts w:hint="eastAsia"/>
                                <w:szCs w:val="21"/>
                              </w:rPr>
                              <w:t>学級みんなのお気に入りの</w:t>
                            </w:r>
                            <w:r w:rsidR="00CF009A" w:rsidRPr="00A03B81">
                              <w:rPr>
                                <w:rFonts w:hint="eastAsia"/>
                                <w:szCs w:val="21"/>
                              </w:rPr>
                              <w:t>美術作品</w:t>
                            </w:r>
                            <w:r>
                              <w:rPr>
                                <w:rFonts w:hint="eastAsia"/>
                                <w:szCs w:val="21"/>
                              </w:rPr>
                              <w:t>のスライドを鑑賞しよう。</w:t>
                            </w:r>
                          </w:p>
                        </w:txbxContent>
                      </v:textbox>
                    </v:shape>
                  </w:pict>
                </mc:Fallback>
              </mc:AlternateContent>
            </w:r>
          </w:p>
          <w:p w14:paraId="0FDAE941" w14:textId="6C986806" w:rsidR="00FD56A7" w:rsidRPr="00A03B81" w:rsidRDefault="00FD56A7" w:rsidP="00182778">
            <w:pPr>
              <w:spacing w:line="0" w:lineRule="atLeast"/>
              <w:jc w:val="left"/>
              <w:rPr>
                <w:szCs w:val="21"/>
              </w:rPr>
            </w:pPr>
          </w:p>
          <w:p w14:paraId="79543434" w14:textId="38BCB30A" w:rsidR="00783E43" w:rsidRPr="00A03B81" w:rsidRDefault="00C87252" w:rsidP="00182778">
            <w:pPr>
              <w:spacing w:line="0" w:lineRule="atLeast"/>
              <w:jc w:val="left"/>
              <w:rPr>
                <w:szCs w:val="21"/>
              </w:rPr>
            </w:pPr>
            <w:r w:rsidRPr="00A03B81">
              <w:rPr>
                <w:rFonts w:hint="eastAsia"/>
                <w:szCs w:val="21"/>
              </w:rPr>
              <w:t>◯</w:t>
            </w:r>
            <w:r w:rsidR="00783E43" w:rsidRPr="00A03B81">
              <w:rPr>
                <w:rFonts w:hint="eastAsia"/>
                <w:szCs w:val="21"/>
              </w:rPr>
              <w:t>友達と関心をもった理由を紹介し合う。</w:t>
            </w:r>
          </w:p>
          <w:p w14:paraId="0A0583FC" w14:textId="77777777" w:rsidR="000B3AC0" w:rsidRDefault="00A92B15" w:rsidP="00A92B15">
            <w:pPr>
              <w:spacing w:line="0" w:lineRule="atLeast"/>
              <w:ind w:left="210" w:hangingChars="100" w:hanging="210"/>
              <w:jc w:val="left"/>
              <w:rPr>
                <w:szCs w:val="21"/>
              </w:rPr>
            </w:pPr>
            <w:r w:rsidRPr="00A03B81">
              <w:rPr>
                <w:rFonts w:hint="eastAsia"/>
                <w:szCs w:val="21"/>
              </w:rPr>
              <w:t>◯</w:t>
            </w:r>
            <w:r w:rsidR="004C2C38" w:rsidRPr="00A03B81">
              <w:rPr>
                <w:rFonts w:hint="eastAsia"/>
                <w:szCs w:val="21"/>
              </w:rPr>
              <w:t>友達が気になった美術作品</w:t>
            </w:r>
            <w:r w:rsidR="0001658D">
              <w:rPr>
                <w:rFonts w:hint="eastAsia"/>
                <w:szCs w:val="21"/>
              </w:rPr>
              <w:t>の</w:t>
            </w:r>
            <w:r w:rsidR="004C2C38" w:rsidRPr="00A03B81">
              <w:rPr>
                <w:rFonts w:hint="eastAsia"/>
                <w:szCs w:val="21"/>
              </w:rPr>
              <w:t>感想</w:t>
            </w:r>
            <w:r w:rsidR="0001658D">
              <w:rPr>
                <w:rFonts w:hint="eastAsia"/>
                <w:szCs w:val="21"/>
              </w:rPr>
              <w:t>や理由</w:t>
            </w:r>
            <w:r w:rsidR="004C2C38" w:rsidRPr="00A03B81">
              <w:rPr>
                <w:rFonts w:hint="eastAsia"/>
                <w:szCs w:val="21"/>
              </w:rPr>
              <w:t>から様々な</w:t>
            </w:r>
            <w:r w:rsidR="0001658D">
              <w:rPr>
                <w:rFonts w:hint="eastAsia"/>
                <w:szCs w:val="21"/>
              </w:rPr>
              <w:t>見方や感じ方</w:t>
            </w:r>
            <w:r w:rsidR="004C2C38" w:rsidRPr="00A03B81">
              <w:rPr>
                <w:rFonts w:hint="eastAsia"/>
                <w:szCs w:val="21"/>
              </w:rPr>
              <w:t>があることを知る。</w:t>
            </w:r>
          </w:p>
          <w:p w14:paraId="19FEAB9D" w14:textId="31E06EC0" w:rsidR="0001658D" w:rsidRPr="00A03B81" w:rsidRDefault="0001658D" w:rsidP="00A92B15">
            <w:pPr>
              <w:spacing w:line="0" w:lineRule="atLeast"/>
              <w:ind w:left="210" w:hangingChars="100" w:hanging="210"/>
              <w:jc w:val="left"/>
              <w:rPr>
                <w:szCs w:val="21"/>
              </w:rPr>
            </w:pPr>
          </w:p>
        </w:tc>
        <w:tc>
          <w:tcPr>
            <w:tcW w:w="3969" w:type="dxa"/>
          </w:tcPr>
          <w:p w14:paraId="3CD2244F" w14:textId="026EF065" w:rsidR="00DB4266" w:rsidRDefault="005216A1" w:rsidP="00182778">
            <w:pPr>
              <w:spacing w:line="0" w:lineRule="atLeast"/>
              <w:jc w:val="left"/>
              <w:rPr>
                <w:szCs w:val="21"/>
              </w:rPr>
            </w:pPr>
            <w:r w:rsidRPr="00A03B81">
              <w:rPr>
                <w:rFonts w:hint="eastAsia"/>
                <w:szCs w:val="21"/>
              </w:rPr>
              <w:t xml:space="preserve">　</w:t>
            </w:r>
          </w:p>
          <w:p w14:paraId="750915F9" w14:textId="77777777" w:rsidR="004836E8" w:rsidRPr="00A03B81" w:rsidRDefault="004836E8" w:rsidP="00182778">
            <w:pPr>
              <w:spacing w:line="0" w:lineRule="atLeast"/>
              <w:jc w:val="left"/>
              <w:rPr>
                <w:szCs w:val="21"/>
              </w:rPr>
            </w:pPr>
          </w:p>
          <w:p w14:paraId="38E49176" w14:textId="5D92D187" w:rsidR="00D20D1B" w:rsidRPr="00A03B81" w:rsidRDefault="009004B3" w:rsidP="004836E8">
            <w:pPr>
              <w:spacing w:line="0" w:lineRule="atLeast"/>
              <w:ind w:left="210" w:hangingChars="100" w:hanging="210"/>
              <w:jc w:val="left"/>
              <w:rPr>
                <w:szCs w:val="21"/>
              </w:rPr>
            </w:pPr>
            <w:r w:rsidRPr="00A03B81">
              <w:rPr>
                <w:rFonts w:hint="eastAsia"/>
                <w:szCs w:val="21"/>
              </w:rPr>
              <w:t>・選択した</w:t>
            </w:r>
            <w:r w:rsidR="00477967" w:rsidRPr="00A03B81">
              <w:rPr>
                <w:rFonts w:hint="eastAsia"/>
                <w:szCs w:val="21"/>
              </w:rPr>
              <w:t>感想や</w:t>
            </w:r>
            <w:r w:rsidRPr="00A03B81">
              <w:rPr>
                <w:rFonts w:hint="eastAsia"/>
                <w:szCs w:val="21"/>
              </w:rPr>
              <w:t>理由</w:t>
            </w:r>
            <w:r w:rsidR="00477967" w:rsidRPr="00A03B81">
              <w:rPr>
                <w:rFonts w:hint="eastAsia"/>
                <w:szCs w:val="21"/>
              </w:rPr>
              <w:t>について</w:t>
            </w:r>
            <w:r w:rsidR="004836E8">
              <w:rPr>
                <w:rFonts w:hint="eastAsia"/>
                <w:szCs w:val="21"/>
              </w:rPr>
              <w:t>可能な範囲で、実態に応じて</w:t>
            </w:r>
            <w:r w:rsidR="005170AC" w:rsidRPr="00A03B81">
              <w:rPr>
                <w:rFonts w:hint="eastAsia"/>
                <w:szCs w:val="21"/>
              </w:rPr>
              <w:t>記入</w:t>
            </w:r>
            <w:r w:rsidR="00840283">
              <w:rPr>
                <w:rFonts w:hint="eastAsia"/>
                <w:szCs w:val="21"/>
              </w:rPr>
              <w:t>できるように個別に声をかける</w:t>
            </w:r>
            <w:r w:rsidR="004836E8">
              <w:rPr>
                <w:rFonts w:hint="eastAsia"/>
                <w:szCs w:val="21"/>
              </w:rPr>
              <w:t>。</w:t>
            </w:r>
          </w:p>
          <w:p w14:paraId="32E64FE1" w14:textId="77777777" w:rsidR="00840283" w:rsidRDefault="00840283" w:rsidP="001730EC">
            <w:pPr>
              <w:spacing w:line="0" w:lineRule="atLeast"/>
              <w:ind w:left="210" w:hangingChars="100" w:hanging="210"/>
              <w:jc w:val="left"/>
              <w:rPr>
                <w:szCs w:val="21"/>
              </w:rPr>
            </w:pPr>
          </w:p>
          <w:p w14:paraId="5A0A717D" w14:textId="5BF42C75" w:rsidR="00583B45" w:rsidRPr="00A03B81" w:rsidRDefault="00384689" w:rsidP="0001658D">
            <w:pPr>
              <w:spacing w:line="0" w:lineRule="atLeast"/>
              <w:ind w:left="210" w:hangingChars="100" w:hanging="210"/>
              <w:jc w:val="left"/>
              <w:rPr>
                <w:szCs w:val="21"/>
              </w:rPr>
            </w:pPr>
            <w:r w:rsidRPr="00A03B81">
              <w:rPr>
                <w:rFonts w:hint="eastAsia"/>
                <w:szCs w:val="21"/>
              </w:rPr>
              <w:t>・</w:t>
            </w:r>
            <w:r w:rsidR="000772E9" w:rsidRPr="00A03B81">
              <w:rPr>
                <w:rFonts w:hint="eastAsia"/>
                <w:szCs w:val="21"/>
              </w:rPr>
              <w:t>スライド</w:t>
            </w:r>
            <w:r w:rsidR="00840283">
              <w:rPr>
                <w:rFonts w:hint="eastAsia"/>
                <w:szCs w:val="21"/>
              </w:rPr>
              <w:t>を</w:t>
            </w:r>
            <w:r w:rsidR="000772E9" w:rsidRPr="00A03B81">
              <w:rPr>
                <w:rFonts w:hint="eastAsia"/>
                <w:szCs w:val="21"/>
              </w:rPr>
              <w:t>まとめた児童から、</w:t>
            </w:r>
            <w:r w:rsidRPr="00A03B81">
              <w:rPr>
                <w:rFonts w:hint="eastAsia"/>
                <w:szCs w:val="21"/>
              </w:rPr>
              <w:t>美術</w:t>
            </w:r>
            <w:r w:rsidR="000772E9" w:rsidRPr="00A03B81">
              <w:rPr>
                <w:rFonts w:hint="eastAsia"/>
                <w:szCs w:val="21"/>
              </w:rPr>
              <w:t>作品の</w:t>
            </w:r>
            <w:r w:rsidRPr="00A03B81">
              <w:rPr>
                <w:rFonts w:hint="eastAsia"/>
                <w:szCs w:val="21"/>
              </w:rPr>
              <w:t>A</w:t>
            </w:r>
            <w:r w:rsidRPr="00A03B81">
              <w:rPr>
                <w:szCs w:val="21"/>
              </w:rPr>
              <w:t>R</w:t>
            </w:r>
            <w:r w:rsidR="00716019" w:rsidRPr="00A03B81">
              <w:rPr>
                <w:rFonts w:hint="eastAsia"/>
                <w:szCs w:val="21"/>
              </w:rPr>
              <w:t>（</w:t>
            </w:r>
            <w:r w:rsidR="00F755A0" w:rsidRPr="00A03B81">
              <w:rPr>
                <w:rFonts w:hint="eastAsia"/>
                <w:szCs w:val="21"/>
              </w:rPr>
              <w:t>拡張現実</w:t>
            </w:r>
            <w:r w:rsidR="00716019" w:rsidRPr="00A03B81">
              <w:rPr>
                <w:rFonts w:hint="eastAsia"/>
                <w:szCs w:val="21"/>
              </w:rPr>
              <w:t>）</w:t>
            </w:r>
            <w:r w:rsidRPr="00A03B81">
              <w:rPr>
                <w:szCs w:val="21"/>
              </w:rPr>
              <w:t>画像を鑑賞</w:t>
            </w:r>
            <w:r w:rsidR="000772E9" w:rsidRPr="00A03B81">
              <w:rPr>
                <w:rFonts w:hint="eastAsia"/>
                <w:szCs w:val="21"/>
              </w:rPr>
              <w:t>させる。</w:t>
            </w:r>
          </w:p>
        </w:tc>
        <w:tc>
          <w:tcPr>
            <w:tcW w:w="1843" w:type="dxa"/>
          </w:tcPr>
          <w:p w14:paraId="5E25FEF1" w14:textId="789CF601" w:rsidR="000B3AC0" w:rsidRDefault="000B3AC0" w:rsidP="00182778">
            <w:pPr>
              <w:spacing w:line="0" w:lineRule="atLeast"/>
              <w:jc w:val="left"/>
              <w:rPr>
                <w:szCs w:val="21"/>
              </w:rPr>
            </w:pPr>
          </w:p>
          <w:p w14:paraId="38968192" w14:textId="77777777" w:rsidR="004836E8" w:rsidRPr="00A03B81" w:rsidRDefault="004836E8" w:rsidP="00182778">
            <w:pPr>
              <w:spacing w:line="0" w:lineRule="atLeast"/>
              <w:jc w:val="left"/>
              <w:rPr>
                <w:szCs w:val="21"/>
              </w:rPr>
            </w:pPr>
          </w:p>
          <w:p w14:paraId="3ED88311" w14:textId="46FD504D" w:rsidR="008A3134" w:rsidRDefault="003F7FA2" w:rsidP="00BA54F8">
            <w:pPr>
              <w:spacing w:line="0" w:lineRule="atLeast"/>
              <w:ind w:left="210" w:hangingChars="100" w:hanging="210"/>
              <w:jc w:val="left"/>
              <w:rPr>
                <w:szCs w:val="21"/>
              </w:rPr>
            </w:pPr>
            <w:r w:rsidRPr="00A03B81">
              <w:rPr>
                <w:rFonts w:hint="eastAsia"/>
                <w:szCs w:val="21"/>
              </w:rPr>
              <w:t>◇</w:t>
            </w:r>
            <w:r>
              <w:rPr>
                <w:rFonts w:hint="eastAsia"/>
                <w:szCs w:val="21"/>
              </w:rPr>
              <w:t>美術作品を鑑賞して、</w:t>
            </w:r>
            <w:r w:rsidR="00BA54F8">
              <w:rPr>
                <w:rFonts w:hint="eastAsia"/>
                <w:szCs w:val="21"/>
              </w:rPr>
              <w:t xml:space="preserve">　お気に入りの美術作品を見つけたり、</w:t>
            </w:r>
            <w:r>
              <w:rPr>
                <w:rFonts w:hint="eastAsia"/>
                <w:szCs w:val="21"/>
              </w:rPr>
              <w:t>感想や理由をノートに書くことができる。</w:t>
            </w:r>
          </w:p>
          <w:p w14:paraId="6162475E" w14:textId="77777777" w:rsidR="00BA54F8" w:rsidRDefault="00BA54F8" w:rsidP="00BA54F8">
            <w:pPr>
              <w:spacing w:line="0" w:lineRule="atLeast"/>
              <w:ind w:left="210" w:hangingChars="100" w:hanging="210"/>
              <w:jc w:val="left"/>
              <w:rPr>
                <w:szCs w:val="21"/>
              </w:rPr>
            </w:pPr>
            <w:r>
              <w:rPr>
                <w:rFonts w:hint="eastAsia"/>
                <w:szCs w:val="21"/>
              </w:rPr>
              <w:t>【思・判・表】</w:t>
            </w:r>
          </w:p>
          <w:p w14:paraId="5DB09EE0" w14:textId="66DE0612" w:rsidR="008C0135" w:rsidRPr="00A03B81" w:rsidRDefault="008C0135" w:rsidP="00BA54F8">
            <w:pPr>
              <w:spacing w:line="0" w:lineRule="atLeast"/>
              <w:ind w:left="210" w:hangingChars="100" w:hanging="210"/>
              <w:jc w:val="left"/>
              <w:rPr>
                <w:szCs w:val="21"/>
              </w:rPr>
            </w:pPr>
            <w:r>
              <w:rPr>
                <w:rFonts w:hint="eastAsia"/>
                <w:szCs w:val="21"/>
              </w:rPr>
              <w:t>〈観察、スライド資料〉</w:t>
            </w:r>
          </w:p>
        </w:tc>
      </w:tr>
      <w:tr w:rsidR="000B3AC0" w:rsidRPr="00A03B81" w14:paraId="57D31557" w14:textId="77777777" w:rsidTr="008C0135">
        <w:trPr>
          <w:trHeight w:val="1133"/>
        </w:trPr>
        <w:tc>
          <w:tcPr>
            <w:tcW w:w="444" w:type="dxa"/>
          </w:tcPr>
          <w:p w14:paraId="77FB1FEC" w14:textId="77777777" w:rsidR="000B3AC0" w:rsidRPr="00A03B81" w:rsidRDefault="000B3AC0" w:rsidP="00182778">
            <w:pPr>
              <w:spacing w:line="0" w:lineRule="atLeast"/>
              <w:jc w:val="left"/>
              <w:rPr>
                <w:szCs w:val="21"/>
              </w:rPr>
            </w:pPr>
            <w:r w:rsidRPr="00A03B81">
              <w:rPr>
                <w:rFonts w:hint="eastAsia"/>
                <w:szCs w:val="21"/>
              </w:rPr>
              <w:t>まとめ</w:t>
            </w:r>
          </w:p>
          <w:p w14:paraId="618B4C5E" w14:textId="0E599DCD" w:rsidR="000B3AC0" w:rsidRPr="00A03B81" w:rsidRDefault="00C96C61" w:rsidP="00182778">
            <w:pPr>
              <w:spacing w:line="0" w:lineRule="atLeast"/>
              <w:jc w:val="left"/>
              <w:rPr>
                <w:szCs w:val="21"/>
              </w:rPr>
            </w:pPr>
            <w:r w:rsidRPr="00A03B81">
              <w:rPr>
                <w:rFonts w:hint="eastAsia"/>
                <w:szCs w:val="21"/>
              </w:rPr>
              <w:t>10</w:t>
            </w:r>
          </w:p>
          <w:p w14:paraId="045AF2C4" w14:textId="7434F4B6" w:rsidR="000B3AC0" w:rsidRPr="00A03B81" w:rsidRDefault="000B3AC0" w:rsidP="00182778">
            <w:pPr>
              <w:spacing w:line="0" w:lineRule="atLeast"/>
              <w:jc w:val="left"/>
              <w:rPr>
                <w:szCs w:val="21"/>
              </w:rPr>
            </w:pPr>
            <w:r w:rsidRPr="00A03B81">
              <w:rPr>
                <w:rFonts w:hint="eastAsia"/>
                <w:szCs w:val="21"/>
              </w:rPr>
              <w:t>分</w:t>
            </w:r>
          </w:p>
        </w:tc>
        <w:tc>
          <w:tcPr>
            <w:tcW w:w="4229" w:type="dxa"/>
          </w:tcPr>
          <w:p w14:paraId="292525CD" w14:textId="77777777" w:rsidR="00906E91" w:rsidRPr="00A03B81" w:rsidRDefault="004D134F" w:rsidP="004D134F">
            <w:pPr>
              <w:spacing w:line="0" w:lineRule="atLeast"/>
              <w:jc w:val="left"/>
              <w:rPr>
                <w:szCs w:val="21"/>
              </w:rPr>
            </w:pPr>
            <w:r w:rsidRPr="00A03B81">
              <w:rPr>
                <w:rFonts w:hint="eastAsia"/>
                <w:szCs w:val="21"/>
              </w:rPr>
              <w:t>〇</w:t>
            </w:r>
            <w:r w:rsidR="00627586" w:rsidRPr="00A03B81">
              <w:rPr>
                <w:rFonts w:hint="eastAsia"/>
                <w:szCs w:val="21"/>
              </w:rPr>
              <w:t>本時の</w:t>
            </w:r>
            <w:r w:rsidR="00906E91" w:rsidRPr="00A03B81">
              <w:rPr>
                <w:rFonts w:hint="eastAsia"/>
                <w:szCs w:val="21"/>
              </w:rPr>
              <w:t>感想を発表する。</w:t>
            </w:r>
          </w:p>
          <w:p w14:paraId="5D3BD1F3" w14:textId="25AE199A" w:rsidR="004C2C38" w:rsidRPr="00A03B81" w:rsidRDefault="00906E91" w:rsidP="00F766D8">
            <w:pPr>
              <w:spacing w:line="0" w:lineRule="atLeast"/>
              <w:ind w:left="210" w:hangingChars="100" w:hanging="210"/>
              <w:jc w:val="left"/>
              <w:rPr>
                <w:szCs w:val="21"/>
              </w:rPr>
            </w:pPr>
            <w:r w:rsidRPr="00A03B81">
              <w:rPr>
                <w:rFonts w:hint="eastAsia"/>
                <w:szCs w:val="21"/>
              </w:rPr>
              <w:t>・</w:t>
            </w:r>
            <w:r w:rsidR="000D1BF7" w:rsidRPr="00A03B81">
              <w:rPr>
                <w:rFonts w:hint="eastAsia"/>
                <w:szCs w:val="21"/>
              </w:rPr>
              <w:t>スライド</w:t>
            </w:r>
            <w:r w:rsidR="0001658D">
              <w:rPr>
                <w:rFonts w:hint="eastAsia"/>
                <w:szCs w:val="21"/>
              </w:rPr>
              <w:t>を鑑賞した</w:t>
            </w:r>
            <w:r w:rsidR="004C2C38" w:rsidRPr="00A03B81">
              <w:rPr>
                <w:rFonts w:hint="eastAsia"/>
                <w:szCs w:val="21"/>
              </w:rPr>
              <w:t>感想を</w:t>
            </w:r>
            <w:r w:rsidR="00F766D8">
              <w:rPr>
                <w:rFonts w:hint="eastAsia"/>
                <w:szCs w:val="21"/>
              </w:rPr>
              <w:t>ノートに</w:t>
            </w:r>
            <w:r w:rsidRPr="00A03B81">
              <w:rPr>
                <w:rFonts w:hint="eastAsia"/>
                <w:szCs w:val="21"/>
              </w:rPr>
              <w:t>記入する。</w:t>
            </w:r>
          </w:p>
          <w:p w14:paraId="3D8D72EF" w14:textId="15FA6A11" w:rsidR="0001658D" w:rsidRDefault="0001658D" w:rsidP="00182778">
            <w:pPr>
              <w:spacing w:line="0" w:lineRule="atLeast"/>
              <w:jc w:val="left"/>
              <w:rPr>
                <w:szCs w:val="21"/>
              </w:rPr>
            </w:pPr>
            <w:r>
              <w:rPr>
                <w:rFonts w:hint="eastAsia"/>
                <w:szCs w:val="21"/>
              </w:rPr>
              <w:t>・</w:t>
            </w:r>
            <w:r w:rsidR="009A4861">
              <w:rPr>
                <w:rFonts w:hint="eastAsia"/>
                <w:szCs w:val="21"/>
              </w:rPr>
              <w:t>本時の</w:t>
            </w:r>
            <w:r w:rsidR="00F766D8">
              <w:rPr>
                <w:rFonts w:hint="eastAsia"/>
                <w:szCs w:val="21"/>
              </w:rPr>
              <w:t>感想を発表する。</w:t>
            </w:r>
          </w:p>
          <w:p w14:paraId="30200080" w14:textId="43718137" w:rsidR="00D843E3" w:rsidRPr="00A03B81" w:rsidRDefault="00D843E3" w:rsidP="00182778">
            <w:pPr>
              <w:spacing w:line="0" w:lineRule="atLeast"/>
              <w:jc w:val="left"/>
              <w:rPr>
                <w:szCs w:val="21"/>
              </w:rPr>
            </w:pPr>
          </w:p>
        </w:tc>
        <w:tc>
          <w:tcPr>
            <w:tcW w:w="3969" w:type="dxa"/>
          </w:tcPr>
          <w:p w14:paraId="56C00A49" w14:textId="66674F56" w:rsidR="000B3AC0" w:rsidRPr="00A03B81" w:rsidRDefault="000B3AC0" w:rsidP="00182778">
            <w:pPr>
              <w:spacing w:line="0" w:lineRule="atLeast"/>
              <w:jc w:val="left"/>
              <w:rPr>
                <w:szCs w:val="21"/>
              </w:rPr>
            </w:pPr>
          </w:p>
        </w:tc>
        <w:tc>
          <w:tcPr>
            <w:tcW w:w="1843" w:type="dxa"/>
          </w:tcPr>
          <w:p w14:paraId="20577FEB" w14:textId="6BA8FB98" w:rsidR="000B3AC0" w:rsidRPr="00A03B81" w:rsidRDefault="000B3AC0" w:rsidP="00F01B65">
            <w:pPr>
              <w:spacing w:line="0" w:lineRule="atLeast"/>
              <w:ind w:left="210" w:hangingChars="100" w:hanging="210"/>
              <w:jc w:val="left"/>
              <w:rPr>
                <w:szCs w:val="21"/>
              </w:rPr>
            </w:pPr>
          </w:p>
        </w:tc>
      </w:tr>
    </w:tbl>
    <w:p w14:paraId="12980E18" w14:textId="77777777" w:rsidR="009A4861" w:rsidRDefault="009A4861" w:rsidP="00182778">
      <w:pPr>
        <w:spacing w:line="0" w:lineRule="atLeast"/>
        <w:jc w:val="left"/>
        <w:rPr>
          <w:szCs w:val="21"/>
        </w:rPr>
      </w:pPr>
    </w:p>
    <w:p w14:paraId="444B6062" w14:textId="7476F4BE" w:rsidR="00CF627A" w:rsidRPr="00A03B81" w:rsidRDefault="009A2B40" w:rsidP="00182778">
      <w:pPr>
        <w:spacing w:line="0" w:lineRule="atLeast"/>
        <w:jc w:val="left"/>
        <w:rPr>
          <w:szCs w:val="21"/>
        </w:rPr>
      </w:pPr>
      <w:r w:rsidRPr="00A03B81">
        <w:rPr>
          <w:rFonts w:hint="eastAsia"/>
          <w:szCs w:val="21"/>
        </w:rPr>
        <w:t>４　児童の主体的・対話的で深い学びを実現するための手</w:t>
      </w:r>
      <w:r w:rsidR="00F01B65">
        <w:rPr>
          <w:rFonts w:hint="eastAsia"/>
          <w:szCs w:val="21"/>
        </w:rPr>
        <w:t>だ</w:t>
      </w:r>
      <w:r w:rsidRPr="00A03B81">
        <w:rPr>
          <w:rFonts w:hint="eastAsia"/>
          <w:szCs w:val="21"/>
        </w:rPr>
        <w:t>て</w:t>
      </w:r>
    </w:p>
    <w:p w14:paraId="44F94BF2" w14:textId="5F669971" w:rsidR="00E47DE4" w:rsidRPr="00A03B81" w:rsidRDefault="00E47DE4" w:rsidP="00C21888">
      <w:pPr>
        <w:spacing w:line="0" w:lineRule="atLeast"/>
        <w:ind w:leftChars="100" w:left="420" w:hangingChars="100" w:hanging="210"/>
        <w:jc w:val="left"/>
        <w:rPr>
          <w:szCs w:val="21"/>
        </w:rPr>
      </w:pPr>
      <w:r w:rsidRPr="00A03B81">
        <w:rPr>
          <w:rFonts w:hint="eastAsia"/>
          <w:szCs w:val="21"/>
        </w:rPr>
        <w:t>・見通しをもって、</w:t>
      </w:r>
      <w:r w:rsidR="00892A36" w:rsidRPr="00A03B81">
        <w:rPr>
          <w:rFonts w:hint="eastAsia"/>
          <w:szCs w:val="21"/>
        </w:rPr>
        <w:t>学習活動に取り組めるよう、</w:t>
      </w:r>
      <w:r w:rsidR="003B4DC8" w:rsidRPr="00A03B81">
        <w:rPr>
          <w:rFonts w:hint="eastAsia"/>
          <w:szCs w:val="21"/>
        </w:rPr>
        <w:t>個別に</w:t>
      </w:r>
      <w:r w:rsidR="00892A36" w:rsidRPr="00A03B81">
        <w:rPr>
          <w:rFonts w:hint="eastAsia"/>
          <w:szCs w:val="21"/>
        </w:rPr>
        <w:t>具体的に</w:t>
      </w:r>
      <w:r w:rsidR="003B4DC8" w:rsidRPr="00A03B81">
        <w:rPr>
          <w:rFonts w:hint="eastAsia"/>
          <w:szCs w:val="21"/>
        </w:rPr>
        <w:t>声をかける。</w:t>
      </w:r>
    </w:p>
    <w:p w14:paraId="666FECB0" w14:textId="159014BE" w:rsidR="00450807" w:rsidRPr="00A03B81" w:rsidRDefault="00450807" w:rsidP="00C21888">
      <w:pPr>
        <w:spacing w:line="0" w:lineRule="atLeast"/>
        <w:ind w:leftChars="100" w:left="420" w:hangingChars="100" w:hanging="210"/>
        <w:jc w:val="left"/>
        <w:rPr>
          <w:szCs w:val="21"/>
        </w:rPr>
      </w:pPr>
      <w:r w:rsidRPr="00A03B81">
        <w:rPr>
          <w:rFonts w:hint="eastAsia"/>
          <w:szCs w:val="21"/>
        </w:rPr>
        <w:t>・</w:t>
      </w:r>
      <w:r w:rsidR="003B4DC8" w:rsidRPr="00A03B81">
        <w:rPr>
          <w:rFonts w:hint="eastAsia"/>
          <w:szCs w:val="21"/>
        </w:rPr>
        <w:t>それぞれ関心のある美術作品の感想や理由を明確にもてるように</w:t>
      </w:r>
      <w:r w:rsidR="0098460F" w:rsidRPr="00A03B81">
        <w:rPr>
          <w:rFonts w:hint="eastAsia"/>
          <w:szCs w:val="21"/>
        </w:rPr>
        <w:t>スライド資料の枠を工夫する。</w:t>
      </w:r>
    </w:p>
    <w:p w14:paraId="7D4696C5" w14:textId="67E30DF9" w:rsidR="000C0493" w:rsidRPr="00A03B81" w:rsidRDefault="002B32A8" w:rsidP="00E47DE4">
      <w:pPr>
        <w:spacing w:line="0" w:lineRule="atLeast"/>
        <w:ind w:leftChars="100" w:left="420" w:hangingChars="100" w:hanging="210"/>
        <w:jc w:val="left"/>
        <w:rPr>
          <w:szCs w:val="21"/>
        </w:rPr>
      </w:pPr>
      <w:r w:rsidRPr="00A03B81">
        <w:rPr>
          <w:rFonts w:hint="eastAsia"/>
          <w:szCs w:val="21"/>
        </w:rPr>
        <w:t>・</w:t>
      </w:r>
      <w:r w:rsidR="00003D02" w:rsidRPr="00A03B81">
        <w:rPr>
          <w:rFonts w:hint="eastAsia"/>
          <w:szCs w:val="21"/>
        </w:rPr>
        <w:t>T</w:t>
      </w:r>
      <w:r w:rsidR="00003D02" w:rsidRPr="00A03B81">
        <w:rPr>
          <w:szCs w:val="21"/>
        </w:rPr>
        <w:t>eams</w:t>
      </w:r>
      <w:r w:rsidR="00003D02" w:rsidRPr="00A03B81">
        <w:rPr>
          <w:rFonts w:hint="eastAsia"/>
          <w:szCs w:val="21"/>
        </w:rPr>
        <w:t>のPowerPoint共同編集</w:t>
      </w:r>
      <w:r w:rsidR="0098460F" w:rsidRPr="00A03B81">
        <w:rPr>
          <w:rFonts w:hint="eastAsia"/>
          <w:szCs w:val="21"/>
        </w:rPr>
        <w:t>で作成したスライド資料から</w:t>
      </w:r>
      <w:r w:rsidR="00CF4B3A" w:rsidRPr="00A03B81">
        <w:rPr>
          <w:rFonts w:hint="eastAsia"/>
          <w:szCs w:val="21"/>
        </w:rPr>
        <w:t>、多様な見方や感じ方が</w:t>
      </w:r>
      <w:r w:rsidR="004A0FC1" w:rsidRPr="00A03B81">
        <w:rPr>
          <w:rFonts w:hint="eastAsia"/>
          <w:szCs w:val="21"/>
        </w:rPr>
        <w:t>あることを確認する。</w:t>
      </w:r>
    </w:p>
    <w:sectPr w:rsidR="000C0493" w:rsidRPr="00A03B81" w:rsidSect="004C2C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FD84" w14:textId="77777777" w:rsidR="009912C5" w:rsidRDefault="009912C5" w:rsidP="004137D4">
      <w:r>
        <w:separator/>
      </w:r>
    </w:p>
  </w:endnote>
  <w:endnote w:type="continuationSeparator" w:id="0">
    <w:p w14:paraId="3BAF9CA1" w14:textId="77777777" w:rsidR="009912C5" w:rsidRDefault="009912C5" w:rsidP="0041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87FF" w14:textId="77777777" w:rsidR="009912C5" w:rsidRDefault="009912C5" w:rsidP="004137D4">
      <w:r>
        <w:separator/>
      </w:r>
    </w:p>
  </w:footnote>
  <w:footnote w:type="continuationSeparator" w:id="0">
    <w:p w14:paraId="4C61B958" w14:textId="77777777" w:rsidR="009912C5" w:rsidRDefault="009912C5" w:rsidP="0041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B8D"/>
    <w:multiLevelType w:val="hybridMultilevel"/>
    <w:tmpl w:val="970C19EC"/>
    <w:lvl w:ilvl="0" w:tplc="428A1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3124F"/>
    <w:multiLevelType w:val="hybridMultilevel"/>
    <w:tmpl w:val="07DA8562"/>
    <w:lvl w:ilvl="0" w:tplc="B5FE7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02"/>
    <w:rsid w:val="00003A6C"/>
    <w:rsid w:val="00003D02"/>
    <w:rsid w:val="00012300"/>
    <w:rsid w:val="00012595"/>
    <w:rsid w:val="0001658D"/>
    <w:rsid w:val="000205C6"/>
    <w:rsid w:val="00024827"/>
    <w:rsid w:val="00072FB7"/>
    <w:rsid w:val="000772E9"/>
    <w:rsid w:val="000B3AC0"/>
    <w:rsid w:val="000C0493"/>
    <w:rsid w:val="000D1BF7"/>
    <w:rsid w:val="000E16C1"/>
    <w:rsid w:val="000E6AD9"/>
    <w:rsid w:val="0010312D"/>
    <w:rsid w:val="00110C32"/>
    <w:rsid w:val="001139B2"/>
    <w:rsid w:val="00123CD9"/>
    <w:rsid w:val="00143FF5"/>
    <w:rsid w:val="00166AA8"/>
    <w:rsid w:val="001730EC"/>
    <w:rsid w:val="001807EE"/>
    <w:rsid w:val="00182778"/>
    <w:rsid w:val="001D2230"/>
    <w:rsid w:val="001D44EF"/>
    <w:rsid w:val="001E0A98"/>
    <w:rsid w:val="001E55B1"/>
    <w:rsid w:val="001E699C"/>
    <w:rsid w:val="001F0FA7"/>
    <w:rsid w:val="001F2CEF"/>
    <w:rsid w:val="001F717A"/>
    <w:rsid w:val="002008E6"/>
    <w:rsid w:val="0021425D"/>
    <w:rsid w:val="00242D3D"/>
    <w:rsid w:val="00260E2B"/>
    <w:rsid w:val="0026300E"/>
    <w:rsid w:val="00273819"/>
    <w:rsid w:val="0028259B"/>
    <w:rsid w:val="002832DC"/>
    <w:rsid w:val="002852E8"/>
    <w:rsid w:val="002A22DE"/>
    <w:rsid w:val="002A24F1"/>
    <w:rsid w:val="002A69C3"/>
    <w:rsid w:val="002B32A8"/>
    <w:rsid w:val="002F387D"/>
    <w:rsid w:val="002F4CA9"/>
    <w:rsid w:val="00310FE7"/>
    <w:rsid w:val="00384689"/>
    <w:rsid w:val="003B4DC8"/>
    <w:rsid w:val="003C536C"/>
    <w:rsid w:val="003F0FEE"/>
    <w:rsid w:val="003F250C"/>
    <w:rsid w:val="003F3B6D"/>
    <w:rsid w:val="003F7FA2"/>
    <w:rsid w:val="004137D4"/>
    <w:rsid w:val="00414863"/>
    <w:rsid w:val="004233AE"/>
    <w:rsid w:val="00426603"/>
    <w:rsid w:val="00430E0E"/>
    <w:rsid w:val="00450807"/>
    <w:rsid w:val="00450DDB"/>
    <w:rsid w:val="004613A4"/>
    <w:rsid w:val="00467E01"/>
    <w:rsid w:val="0047648A"/>
    <w:rsid w:val="00477967"/>
    <w:rsid w:val="00481903"/>
    <w:rsid w:val="004836E8"/>
    <w:rsid w:val="004A0FC1"/>
    <w:rsid w:val="004A1855"/>
    <w:rsid w:val="004B13CC"/>
    <w:rsid w:val="004B1CFC"/>
    <w:rsid w:val="004C2C38"/>
    <w:rsid w:val="004D134F"/>
    <w:rsid w:val="004D2FE3"/>
    <w:rsid w:val="004E5152"/>
    <w:rsid w:val="004F5E14"/>
    <w:rsid w:val="00504A98"/>
    <w:rsid w:val="005170AC"/>
    <w:rsid w:val="00521599"/>
    <w:rsid w:val="005216A1"/>
    <w:rsid w:val="00532430"/>
    <w:rsid w:val="0053270E"/>
    <w:rsid w:val="00545851"/>
    <w:rsid w:val="00546C22"/>
    <w:rsid w:val="00583B45"/>
    <w:rsid w:val="00593295"/>
    <w:rsid w:val="005A1CD3"/>
    <w:rsid w:val="005A6158"/>
    <w:rsid w:val="005C1681"/>
    <w:rsid w:val="005D10DF"/>
    <w:rsid w:val="005D4F3E"/>
    <w:rsid w:val="00627586"/>
    <w:rsid w:val="00686D38"/>
    <w:rsid w:val="006A0CFC"/>
    <w:rsid w:val="006C66D3"/>
    <w:rsid w:val="006D76FC"/>
    <w:rsid w:val="006F2BAB"/>
    <w:rsid w:val="007042F1"/>
    <w:rsid w:val="00706160"/>
    <w:rsid w:val="00716019"/>
    <w:rsid w:val="00716F9F"/>
    <w:rsid w:val="00734C59"/>
    <w:rsid w:val="0075463A"/>
    <w:rsid w:val="00762497"/>
    <w:rsid w:val="00766850"/>
    <w:rsid w:val="00776A5F"/>
    <w:rsid w:val="007813C5"/>
    <w:rsid w:val="00783AA1"/>
    <w:rsid w:val="00783E43"/>
    <w:rsid w:val="00791BB4"/>
    <w:rsid w:val="00794FF0"/>
    <w:rsid w:val="00795B2B"/>
    <w:rsid w:val="007E2BC3"/>
    <w:rsid w:val="007F00E5"/>
    <w:rsid w:val="0080761A"/>
    <w:rsid w:val="00821624"/>
    <w:rsid w:val="008261BE"/>
    <w:rsid w:val="00831067"/>
    <w:rsid w:val="00836972"/>
    <w:rsid w:val="00840283"/>
    <w:rsid w:val="0084342A"/>
    <w:rsid w:val="008511D1"/>
    <w:rsid w:val="00884049"/>
    <w:rsid w:val="00886D4A"/>
    <w:rsid w:val="00892A36"/>
    <w:rsid w:val="008A1D0F"/>
    <w:rsid w:val="008A2749"/>
    <w:rsid w:val="008A3134"/>
    <w:rsid w:val="008C0135"/>
    <w:rsid w:val="008D4E19"/>
    <w:rsid w:val="008D50CB"/>
    <w:rsid w:val="008F53BC"/>
    <w:rsid w:val="008F69E8"/>
    <w:rsid w:val="009004B3"/>
    <w:rsid w:val="00906E91"/>
    <w:rsid w:val="00912F03"/>
    <w:rsid w:val="009161B8"/>
    <w:rsid w:val="00977CE4"/>
    <w:rsid w:val="0098460F"/>
    <w:rsid w:val="009912C5"/>
    <w:rsid w:val="009A04A3"/>
    <w:rsid w:val="009A2B40"/>
    <w:rsid w:val="009A4861"/>
    <w:rsid w:val="009E41DE"/>
    <w:rsid w:val="009F086A"/>
    <w:rsid w:val="00A03B81"/>
    <w:rsid w:val="00A23464"/>
    <w:rsid w:val="00A5326A"/>
    <w:rsid w:val="00A56505"/>
    <w:rsid w:val="00A66EF2"/>
    <w:rsid w:val="00A72929"/>
    <w:rsid w:val="00A835EC"/>
    <w:rsid w:val="00A86CF1"/>
    <w:rsid w:val="00A91102"/>
    <w:rsid w:val="00A92B15"/>
    <w:rsid w:val="00AA4D17"/>
    <w:rsid w:val="00AA5CCA"/>
    <w:rsid w:val="00AB211A"/>
    <w:rsid w:val="00AC0202"/>
    <w:rsid w:val="00AF33C3"/>
    <w:rsid w:val="00B33090"/>
    <w:rsid w:val="00B42183"/>
    <w:rsid w:val="00B44FDE"/>
    <w:rsid w:val="00B50EFE"/>
    <w:rsid w:val="00B6558D"/>
    <w:rsid w:val="00B7262D"/>
    <w:rsid w:val="00B75DB1"/>
    <w:rsid w:val="00B82E20"/>
    <w:rsid w:val="00B83EE4"/>
    <w:rsid w:val="00B97075"/>
    <w:rsid w:val="00BA03FF"/>
    <w:rsid w:val="00BA54F8"/>
    <w:rsid w:val="00BE406A"/>
    <w:rsid w:val="00BE4AE6"/>
    <w:rsid w:val="00BF1E9D"/>
    <w:rsid w:val="00C06052"/>
    <w:rsid w:val="00C06DE2"/>
    <w:rsid w:val="00C149E9"/>
    <w:rsid w:val="00C16372"/>
    <w:rsid w:val="00C21888"/>
    <w:rsid w:val="00C270EC"/>
    <w:rsid w:val="00C33924"/>
    <w:rsid w:val="00C37D5F"/>
    <w:rsid w:val="00C50816"/>
    <w:rsid w:val="00C87252"/>
    <w:rsid w:val="00C925B5"/>
    <w:rsid w:val="00C96C61"/>
    <w:rsid w:val="00CA13C6"/>
    <w:rsid w:val="00CC362F"/>
    <w:rsid w:val="00CD39D2"/>
    <w:rsid w:val="00CE2B4C"/>
    <w:rsid w:val="00CF009A"/>
    <w:rsid w:val="00CF0F18"/>
    <w:rsid w:val="00CF4B3A"/>
    <w:rsid w:val="00CF627A"/>
    <w:rsid w:val="00D20D1B"/>
    <w:rsid w:val="00D352C9"/>
    <w:rsid w:val="00D364E9"/>
    <w:rsid w:val="00D55739"/>
    <w:rsid w:val="00D843E3"/>
    <w:rsid w:val="00DA5740"/>
    <w:rsid w:val="00DB3D5D"/>
    <w:rsid w:val="00DB4266"/>
    <w:rsid w:val="00DB564B"/>
    <w:rsid w:val="00DE1492"/>
    <w:rsid w:val="00DE333F"/>
    <w:rsid w:val="00DF7BC8"/>
    <w:rsid w:val="00E10D53"/>
    <w:rsid w:val="00E14B59"/>
    <w:rsid w:val="00E20A43"/>
    <w:rsid w:val="00E2373C"/>
    <w:rsid w:val="00E2767E"/>
    <w:rsid w:val="00E47353"/>
    <w:rsid w:val="00E47DE4"/>
    <w:rsid w:val="00E5379A"/>
    <w:rsid w:val="00E80045"/>
    <w:rsid w:val="00E81709"/>
    <w:rsid w:val="00E91E79"/>
    <w:rsid w:val="00EA075A"/>
    <w:rsid w:val="00EA6599"/>
    <w:rsid w:val="00ED28F1"/>
    <w:rsid w:val="00ED4132"/>
    <w:rsid w:val="00ED43FB"/>
    <w:rsid w:val="00EE4522"/>
    <w:rsid w:val="00EE5D5E"/>
    <w:rsid w:val="00EF1D36"/>
    <w:rsid w:val="00EF5237"/>
    <w:rsid w:val="00EF537B"/>
    <w:rsid w:val="00F01B65"/>
    <w:rsid w:val="00F06C12"/>
    <w:rsid w:val="00F17F87"/>
    <w:rsid w:val="00F3460C"/>
    <w:rsid w:val="00F37A8E"/>
    <w:rsid w:val="00F4130C"/>
    <w:rsid w:val="00F611C2"/>
    <w:rsid w:val="00F755A0"/>
    <w:rsid w:val="00F766D8"/>
    <w:rsid w:val="00F76E63"/>
    <w:rsid w:val="00FA48DA"/>
    <w:rsid w:val="00FD56A7"/>
    <w:rsid w:val="00FF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D3994"/>
  <w15:chartTrackingRefBased/>
  <w15:docId w15:val="{7D1AC7E2-ECEC-4A82-A75E-F2BA34FF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C38"/>
    <w:pPr>
      <w:ind w:leftChars="400" w:left="840"/>
    </w:pPr>
  </w:style>
  <w:style w:type="paragraph" w:styleId="a5">
    <w:name w:val="header"/>
    <w:basedOn w:val="a"/>
    <w:link w:val="a6"/>
    <w:uiPriority w:val="99"/>
    <w:unhideWhenUsed/>
    <w:rsid w:val="004137D4"/>
    <w:pPr>
      <w:tabs>
        <w:tab w:val="center" w:pos="4252"/>
        <w:tab w:val="right" w:pos="8504"/>
      </w:tabs>
      <w:snapToGrid w:val="0"/>
    </w:pPr>
  </w:style>
  <w:style w:type="character" w:customStyle="1" w:styleId="a6">
    <w:name w:val="ヘッダー (文字)"/>
    <w:basedOn w:val="a0"/>
    <w:link w:val="a5"/>
    <w:uiPriority w:val="99"/>
    <w:rsid w:val="004137D4"/>
  </w:style>
  <w:style w:type="paragraph" w:styleId="a7">
    <w:name w:val="footer"/>
    <w:basedOn w:val="a"/>
    <w:link w:val="a8"/>
    <w:uiPriority w:val="99"/>
    <w:unhideWhenUsed/>
    <w:rsid w:val="004137D4"/>
    <w:pPr>
      <w:tabs>
        <w:tab w:val="center" w:pos="4252"/>
        <w:tab w:val="right" w:pos="8504"/>
      </w:tabs>
      <w:snapToGrid w:val="0"/>
    </w:pPr>
  </w:style>
  <w:style w:type="character" w:customStyle="1" w:styleId="a8">
    <w:name w:val="フッター (文字)"/>
    <w:basedOn w:val="a0"/>
    <w:link w:val="a7"/>
    <w:uiPriority w:val="99"/>
    <w:rsid w:val="0041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7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セイイチ ナカネ</dc:creator>
  <cp:keywords/>
  <dc:description/>
  <cp:lastModifiedBy>Mikiko Yamaguchi (mmsouken)</cp:lastModifiedBy>
  <cp:revision>4</cp:revision>
  <cp:lastPrinted>2021-09-13T08:25:00Z</cp:lastPrinted>
  <dcterms:created xsi:type="dcterms:W3CDTF">2021-10-01T00:39:00Z</dcterms:created>
  <dcterms:modified xsi:type="dcterms:W3CDTF">2021-10-01T00:40:00Z</dcterms:modified>
</cp:coreProperties>
</file>