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E105E" w14:textId="4FDC3884" w:rsidR="00F451D9" w:rsidRPr="00B51026" w:rsidRDefault="00894FDE" w:rsidP="00B51026">
      <w:pPr>
        <w:jc w:val="center"/>
        <w:rPr>
          <w:sz w:val="24"/>
        </w:rPr>
      </w:pPr>
      <w:r>
        <w:rPr>
          <w:rFonts w:hint="eastAsia"/>
          <w:sz w:val="24"/>
        </w:rPr>
        <w:t>プログラミング教育</w:t>
      </w:r>
      <w:r w:rsidR="00F451D9" w:rsidRPr="0014429C">
        <w:rPr>
          <w:rFonts w:hint="eastAsia"/>
          <w:sz w:val="24"/>
        </w:rPr>
        <w:t>学習指導案</w:t>
      </w:r>
      <w:r>
        <w:rPr>
          <w:rFonts w:hint="eastAsia"/>
          <w:sz w:val="24"/>
        </w:rPr>
        <w:t xml:space="preserve">　（</w:t>
      </w:r>
      <w:r w:rsidR="00B51026">
        <w:rPr>
          <w:sz w:val="24"/>
        </w:rPr>
        <w:t>E</w:t>
      </w:r>
      <w:r>
        <w:rPr>
          <w:rFonts w:hint="eastAsia"/>
          <w:sz w:val="24"/>
        </w:rPr>
        <w:t>分類）</w:t>
      </w:r>
    </w:p>
    <w:p w14:paraId="4B76CCBA" w14:textId="77777777" w:rsidR="00F451D9" w:rsidRDefault="00F451D9" w:rsidP="00F451D9">
      <w:pPr>
        <w:jc w:val="center"/>
      </w:pPr>
    </w:p>
    <w:p w14:paraId="0E4AF99D" w14:textId="77777777" w:rsidR="006E19BE" w:rsidRDefault="00894FDE" w:rsidP="006E19BE">
      <w:pPr>
        <w:ind w:left="4962" w:firstLineChars="67" w:firstLine="141"/>
      </w:pPr>
      <w:r>
        <w:rPr>
          <w:rFonts w:hint="eastAsia"/>
        </w:rPr>
        <w:t>日　時　令和2年</w:t>
      </w:r>
      <w:r w:rsidR="006E19BE">
        <w:rPr>
          <w:rFonts w:hint="eastAsia"/>
        </w:rPr>
        <w:t>９月から1月の放課後、週休日</w:t>
      </w:r>
    </w:p>
    <w:p w14:paraId="14A369F9" w14:textId="77777777" w:rsidR="006E19BE" w:rsidRDefault="00F451D9" w:rsidP="006E19BE">
      <w:pPr>
        <w:ind w:left="4962" w:firstLineChars="67" w:firstLine="141"/>
      </w:pPr>
      <w:r>
        <w:rPr>
          <w:rFonts w:hint="eastAsia"/>
        </w:rPr>
        <w:t xml:space="preserve">場　所　</w:t>
      </w:r>
      <w:r w:rsidR="006E19BE">
        <w:rPr>
          <w:rFonts w:hint="eastAsia"/>
        </w:rPr>
        <w:t>Teamsによるオンライン指導</w:t>
      </w:r>
    </w:p>
    <w:p w14:paraId="27A4589A" w14:textId="6284EF75" w:rsidR="006E19BE" w:rsidRDefault="00F451D9" w:rsidP="006E19BE">
      <w:pPr>
        <w:ind w:left="4962" w:firstLineChars="67" w:firstLine="141"/>
      </w:pPr>
      <w:r>
        <w:rPr>
          <w:rFonts w:hint="eastAsia"/>
        </w:rPr>
        <w:t>児童数　男子</w:t>
      </w:r>
      <w:r w:rsidR="006E19BE">
        <w:rPr>
          <w:rFonts w:hint="eastAsia"/>
        </w:rPr>
        <w:t xml:space="preserve">　</w:t>
      </w:r>
      <w:r>
        <w:rPr>
          <w:rFonts w:hint="eastAsia"/>
        </w:rPr>
        <w:t>名　女子</w:t>
      </w:r>
      <w:r w:rsidR="006E19BE">
        <w:rPr>
          <w:rFonts w:hint="eastAsia"/>
        </w:rPr>
        <w:t xml:space="preserve">　</w:t>
      </w:r>
      <w:r>
        <w:rPr>
          <w:rFonts w:hint="eastAsia"/>
        </w:rPr>
        <w:t>名　計名</w:t>
      </w:r>
    </w:p>
    <w:p w14:paraId="2074DBFB" w14:textId="713E5403" w:rsidR="00F451D9" w:rsidRDefault="00F451D9" w:rsidP="006E19BE">
      <w:pPr>
        <w:ind w:left="4962" w:firstLineChars="67" w:firstLine="141"/>
      </w:pPr>
      <w:r>
        <w:rPr>
          <w:rFonts w:hint="eastAsia"/>
        </w:rPr>
        <w:t xml:space="preserve">授業者　</w:t>
      </w:r>
      <w:r w:rsidR="007723A2">
        <w:rPr>
          <w:rFonts w:hint="eastAsia"/>
        </w:rPr>
        <w:t xml:space="preserve">八王子市立第八小学校　</w:t>
      </w:r>
      <w:r w:rsidR="00995CCD">
        <w:rPr>
          <w:rFonts w:hint="eastAsia"/>
        </w:rPr>
        <w:t>川上　尚司</w:t>
      </w:r>
    </w:p>
    <w:p w14:paraId="5E0C068D" w14:textId="77777777" w:rsidR="0014429C" w:rsidRDefault="0014429C" w:rsidP="00F451D9">
      <w:pPr>
        <w:jc w:val="left"/>
      </w:pPr>
    </w:p>
    <w:p w14:paraId="3E27EC53" w14:textId="77777777" w:rsidR="00F451D9" w:rsidRDefault="00F451D9" w:rsidP="00F451D9">
      <w:pPr>
        <w:jc w:val="left"/>
      </w:pPr>
      <w:r>
        <w:rPr>
          <w:rFonts w:hint="eastAsia"/>
        </w:rPr>
        <w:t>1　題材名</w:t>
      </w:r>
    </w:p>
    <w:p w14:paraId="1CA1F236" w14:textId="1C89489B" w:rsidR="00F451D9" w:rsidRDefault="006E19BE" w:rsidP="00F451D9">
      <w:pPr>
        <w:ind w:firstLineChars="100" w:firstLine="210"/>
        <w:jc w:val="left"/>
      </w:pPr>
      <w:r>
        <w:rPr>
          <w:rFonts w:hint="eastAsia"/>
        </w:rPr>
        <w:t xml:space="preserve">　「プログラミング</w:t>
      </w:r>
      <w:r w:rsidR="007A2B54">
        <w:rPr>
          <w:rFonts w:hint="eastAsia"/>
        </w:rPr>
        <w:t>で、未来の学校を作ろう！</w:t>
      </w:r>
      <w:r w:rsidR="00995CCD">
        <w:rPr>
          <w:rFonts w:hint="eastAsia"/>
        </w:rPr>
        <w:t>」</w:t>
      </w:r>
    </w:p>
    <w:p w14:paraId="2F404B0A" w14:textId="77777777" w:rsidR="00370D6E" w:rsidRDefault="00370D6E" w:rsidP="00F451D9">
      <w:pPr>
        <w:ind w:firstLineChars="100" w:firstLine="210"/>
        <w:jc w:val="left"/>
      </w:pPr>
    </w:p>
    <w:p w14:paraId="7CD9DAD8" w14:textId="6F90C9F7" w:rsidR="00114DF1" w:rsidRDefault="00F451D9" w:rsidP="00995CCD">
      <w:pPr>
        <w:jc w:val="left"/>
      </w:pPr>
      <w:r>
        <w:rPr>
          <w:rFonts w:hint="eastAsia"/>
        </w:rPr>
        <w:t>2</w:t>
      </w:r>
      <w:r w:rsidR="00B112D7">
        <w:rPr>
          <w:rFonts w:hint="eastAsia"/>
        </w:rPr>
        <w:t xml:space="preserve">　児童、</w:t>
      </w:r>
      <w:r>
        <w:rPr>
          <w:rFonts w:hint="eastAsia"/>
        </w:rPr>
        <w:t>指導観</w:t>
      </w:r>
    </w:p>
    <w:p w14:paraId="576F446A" w14:textId="29C07B03" w:rsidR="007723A2" w:rsidRDefault="00114DF1" w:rsidP="00F84B2C">
      <w:pPr>
        <w:ind w:left="210" w:hangingChars="100" w:hanging="210"/>
        <w:jc w:val="left"/>
      </w:pPr>
      <w:r>
        <w:rPr>
          <w:rFonts w:hint="eastAsia"/>
        </w:rPr>
        <w:t xml:space="preserve">　</w:t>
      </w:r>
      <w:r w:rsidR="00DD6F04">
        <w:rPr>
          <w:rFonts w:hint="eastAsia"/>
        </w:rPr>
        <w:t xml:space="preserve">　</w:t>
      </w:r>
      <w:r w:rsidR="006E19BE">
        <w:rPr>
          <w:rFonts w:hint="eastAsia"/>
        </w:rPr>
        <w:t>今年度二学期より</w:t>
      </w:r>
      <w:r w:rsidR="00F87940">
        <w:rPr>
          <w:rFonts w:hint="eastAsia"/>
        </w:rPr>
        <w:t>、</w:t>
      </w:r>
      <w:r w:rsidR="006E19BE">
        <w:rPr>
          <w:rFonts w:hint="eastAsia"/>
        </w:rPr>
        <w:t>本市に</w:t>
      </w:r>
      <w:r w:rsidR="00F87940">
        <w:rPr>
          <w:rFonts w:hint="eastAsia"/>
        </w:rPr>
        <w:t>も</w:t>
      </w:r>
      <w:r w:rsidR="006E19BE">
        <w:rPr>
          <w:rFonts w:hint="eastAsia"/>
        </w:rPr>
        <w:t>クラウド教育サービスMicrosoft365</w:t>
      </w:r>
      <w:r w:rsidR="00F87940">
        <w:rPr>
          <w:rFonts w:hint="eastAsia"/>
        </w:rPr>
        <w:t>が導入された。本単元は365</w:t>
      </w:r>
      <w:r w:rsidR="007723A2">
        <w:rPr>
          <w:rFonts w:hint="eastAsia"/>
        </w:rPr>
        <w:t>アプリの一つ、Teams</w:t>
      </w:r>
      <w:r w:rsidR="006E19BE">
        <w:rPr>
          <w:rFonts w:hint="eastAsia"/>
        </w:rPr>
        <w:t>を</w:t>
      </w:r>
      <w:r w:rsidR="00F87940">
        <w:rPr>
          <w:rFonts w:hint="eastAsia"/>
        </w:rPr>
        <w:t>中心に行う</w:t>
      </w:r>
      <w:r w:rsidR="006E19BE">
        <w:rPr>
          <w:rFonts w:hint="eastAsia"/>
        </w:rPr>
        <w:t>オンライン</w:t>
      </w:r>
      <w:r w:rsidR="007723A2">
        <w:rPr>
          <w:rFonts w:hint="eastAsia"/>
        </w:rPr>
        <w:t>活動</w:t>
      </w:r>
      <w:r w:rsidR="00F87940">
        <w:rPr>
          <w:rFonts w:hint="eastAsia"/>
        </w:rPr>
        <w:t>になる</w:t>
      </w:r>
      <w:r w:rsidR="007723A2">
        <w:rPr>
          <w:rFonts w:hint="eastAsia"/>
        </w:rPr>
        <w:t>。授業者は、余暇時間を利用して児童生徒を対象としたプログラミング自主研修会CoderDojo武蔵村山</w:t>
      </w:r>
      <w:r w:rsidR="00F87940">
        <w:rPr>
          <w:rFonts w:hint="eastAsia"/>
        </w:rPr>
        <w:t>を</w:t>
      </w:r>
      <w:r w:rsidR="007723A2">
        <w:rPr>
          <w:rFonts w:hint="eastAsia"/>
        </w:rPr>
        <w:t>主宰</w:t>
      </w:r>
      <w:r w:rsidR="00F87940">
        <w:rPr>
          <w:rFonts w:hint="eastAsia"/>
        </w:rPr>
        <w:t>して</w:t>
      </w:r>
      <w:r w:rsidR="007723A2">
        <w:rPr>
          <w:rFonts w:hint="eastAsia"/>
        </w:rPr>
        <w:t>二年</w:t>
      </w:r>
      <w:r w:rsidR="00F87940">
        <w:rPr>
          <w:rFonts w:hint="eastAsia"/>
        </w:rPr>
        <w:t>になる</w:t>
      </w:r>
      <w:r w:rsidR="007723A2">
        <w:rPr>
          <w:rFonts w:hint="eastAsia"/>
        </w:rPr>
        <w:t>。CoderDojo</w:t>
      </w:r>
      <w:r w:rsidR="007723A2">
        <w:t xml:space="preserve"> </w:t>
      </w:r>
      <w:r w:rsidR="007723A2">
        <w:rPr>
          <w:rFonts w:hint="eastAsia"/>
        </w:rPr>
        <w:t>Japanと特定非営利活動法人みんなのコードは小学校プログラミング教育のサポートシップに関するパートナーシップを締結しており、今回の活動はCoderDojoが地域の小学校プログラミング教育の支援を実践する一形態として実施するものである。</w:t>
      </w:r>
      <w:r w:rsidR="00F87940">
        <w:rPr>
          <w:rFonts w:hint="eastAsia"/>
        </w:rPr>
        <w:t>本校が</w:t>
      </w:r>
      <w:r w:rsidR="009B4B73">
        <w:rPr>
          <w:rFonts w:hint="eastAsia"/>
        </w:rPr>
        <w:t>本格的にプログラミング教育に取り組</w:t>
      </w:r>
      <w:r w:rsidR="007723A2">
        <w:rPr>
          <w:rFonts w:hint="eastAsia"/>
        </w:rPr>
        <w:t>み始めた際には</w:t>
      </w:r>
      <w:r w:rsidR="009B4B73">
        <w:rPr>
          <w:rFonts w:hint="eastAsia"/>
        </w:rPr>
        <w:t>、</w:t>
      </w:r>
      <w:r w:rsidR="007723A2">
        <w:rPr>
          <w:rFonts w:hint="eastAsia"/>
        </w:rPr>
        <w:t>参加児童が各クラスのプログラミング教育を</w:t>
      </w:r>
      <w:r w:rsidR="00F87940">
        <w:rPr>
          <w:rFonts w:hint="eastAsia"/>
        </w:rPr>
        <w:t>中心的な役割を担える力を身につけることを期待して行う、自由意志で参加する活動となる</w:t>
      </w:r>
      <w:r w:rsidR="009B4B73">
        <w:rPr>
          <w:rFonts w:hint="eastAsia"/>
        </w:rPr>
        <w:t>。</w:t>
      </w:r>
      <w:r w:rsidR="00B112D7">
        <w:rPr>
          <w:rFonts w:hint="eastAsia"/>
        </w:rPr>
        <w:t>そのため、家庭にプログラミング教育に対する強い意欲関心があり、自律的に参加しようとするアンテナの高い家庭環境で育つ児童が多く集まると予想する。</w:t>
      </w:r>
    </w:p>
    <w:p w14:paraId="13C489E5" w14:textId="77777777" w:rsidR="00370D6E" w:rsidRDefault="00370D6E" w:rsidP="00114DF1">
      <w:pPr>
        <w:ind w:left="210" w:hangingChars="100" w:hanging="210"/>
        <w:jc w:val="left"/>
      </w:pPr>
    </w:p>
    <w:p w14:paraId="3416B525" w14:textId="77777777" w:rsidR="00F451D9" w:rsidRDefault="00F451D9" w:rsidP="00F451D9">
      <w:pPr>
        <w:jc w:val="left"/>
      </w:pPr>
      <w:r>
        <w:rPr>
          <w:rFonts w:hint="eastAsia"/>
        </w:rPr>
        <w:t>3　教材観</w:t>
      </w:r>
    </w:p>
    <w:p w14:paraId="7FF31DE6" w14:textId="4F3AE950" w:rsidR="009B4B73" w:rsidRDefault="00F87940" w:rsidP="009B4B73">
      <w:pPr>
        <w:ind w:leftChars="100" w:left="210" w:firstLineChars="100" w:firstLine="210"/>
        <w:jc w:val="left"/>
      </w:pPr>
      <w:r>
        <w:rPr>
          <w:rFonts w:hint="eastAsia"/>
        </w:rPr>
        <w:t>マインクラフトは世界で最も売れたゲームソフトとしてたびたびメディアに取り上げられ、その名を知らぬ子供はいないほど広く普及したアプリである。今回利用するのは、これを教育現場で利用しやすくするために、標準でプログラミングの機能を追加した教育版である。</w:t>
      </w:r>
    </w:p>
    <w:p w14:paraId="03749257" w14:textId="4F3A4974" w:rsidR="00C97543" w:rsidRDefault="00F87940" w:rsidP="00215B38">
      <w:pPr>
        <w:ind w:leftChars="100" w:left="210" w:firstLineChars="100" w:firstLine="210"/>
        <w:jc w:val="left"/>
      </w:pPr>
      <w:r>
        <w:rPr>
          <w:rFonts w:hint="eastAsia"/>
        </w:rPr>
        <w:t>教育版マインクラフトの効果は我が国よりも諸外国の方が広くひられ、また実践も豊富である。</w:t>
      </w:r>
      <w:r w:rsidR="00BF4AA8">
        <w:rPr>
          <w:rFonts w:hint="eastAsia"/>
        </w:rPr>
        <w:t>マインクラフト発祥の地があるスウェーデンでは、一部学校にマインクラフトを必修科目として取り入れているところがある。デンマークは政府が教育目的で国土を再現したマインクラフトのデーターを誰もが無料で使えるように提供しているなど、北欧では積極的な活用が既に進められている。日本でも少しずつだが、教育に導入する動きが広がりつつある。小金井市立前原小学校では、</w:t>
      </w:r>
      <w:r w:rsidR="00215B38">
        <w:rPr>
          <w:rFonts w:hint="eastAsia"/>
        </w:rPr>
        <w:t>松田校長主導でパソコン室にRaspberry pi（ラズパイ）が導入され、ラズパイ版教育用マインクラフトでプログラミングを学ぶ環境が整えられていたし、立命館小学校、正頭英和教諭は教育版マインクラフトを活用したPBL（Problem</w:t>
      </w:r>
      <w:r w:rsidR="00215B38">
        <w:t xml:space="preserve"> Based learning</w:t>
      </w:r>
      <w:r w:rsidR="00215B38">
        <w:rPr>
          <w:rFonts w:hint="eastAsia"/>
        </w:rPr>
        <w:t>）授業を継続的に実践しており、この実践が認められて2018年度Global</w:t>
      </w:r>
      <w:r w:rsidR="00215B38">
        <w:t xml:space="preserve"> Teacher Prize</w:t>
      </w:r>
      <w:r w:rsidR="00215B38">
        <w:rPr>
          <w:rFonts w:hint="eastAsia"/>
        </w:rPr>
        <w:t>※で世界のTop10教員に選出された。まだ一般的にはゲームという見方をされる本教材の真の価値は</w:t>
      </w:r>
      <w:r w:rsidR="00C97543">
        <w:rPr>
          <w:rFonts w:hint="eastAsia"/>
        </w:rPr>
        <w:t>、教員のねらいや児童生徒につけさせたいニーズに合わせて、科学やプログラミング、社会、共同活動など、様々な要求に柔軟に対応できる懐の広さをもったプラットフォームであるというところにある。</w:t>
      </w:r>
      <w:r w:rsidR="004F4C38">
        <w:rPr>
          <w:rFonts w:hint="eastAsia"/>
        </w:rPr>
        <w:t>本活動で</w:t>
      </w:r>
      <w:r w:rsidR="00610AB4">
        <w:rPr>
          <w:rFonts w:hint="eastAsia"/>
        </w:rPr>
        <w:t>はマインクラフトカップ２０２０</w:t>
      </w:r>
      <w:r w:rsidR="00B112D7">
        <w:rPr>
          <w:rFonts w:hint="eastAsia"/>
        </w:rPr>
        <w:t>（マイクラカップ）</w:t>
      </w:r>
      <w:r w:rsidR="00610AB4">
        <w:rPr>
          <w:rFonts w:hint="eastAsia"/>
        </w:rPr>
        <w:t>への参加を必須としている。このイベントは「</w:t>
      </w:r>
      <w:r w:rsidR="00610AB4" w:rsidRPr="00610AB4">
        <w:rPr>
          <w:rFonts w:hint="eastAsia"/>
        </w:rPr>
        <w:t>未来の学校～ひとりひとりが可能性に挑戦できる場所～</w:t>
      </w:r>
      <w:r w:rsidR="00610AB4">
        <w:rPr>
          <w:rFonts w:hint="eastAsia"/>
        </w:rPr>
        <w:t>」</w:t>
      </w:r>
      <w:r w:rsidR="00B112D7">
        <w:rPr>
          <w:rFonts w:hint="eastAsia"/>
        </w:rPr>
        <w:t>が</w:t>
      </w:r>
      <w:r w:rsidR="00610AB4">
        <w:rPr>
          <w:rFonts w:hint="eastAsia"/>
        </w:rPr>
        <w:t>テー</w:t>
      </w:r>
      <w:r w:rsidR="00610AB4">
        <w:rPr>
          <w:rFonts w:hint="eastAsia"/>
        </w:rPr>
        <w:lastRenderedPageBreak/>
        <w:t>マ</w:t>
      </w:r>
      <w:r w:rsidR="00B112D7">
        <w:rPr>
          <w:rFonts w:hint="eastAsia"/>
        </w:rPr>
        <w:t>で</w:t>
      </w:r>
      <w:r w:rsidR="00610AB4">
        <w:rPr>
          <w:rFonts w:hint="eastAsia"/>
        </w:rPr>
        <w:t>、参加す</w:t>
      </w:r>
      <w:r w:rsidR="00B112D7">
        <w:rPr>
          <w:rFonts w:hint="eastAsia"/>
        </w:rPr>
        <w:t>れば</w:t>
      </w:r>
      <w:r w:rsidR="00610AB4">
        <w:rPr>
          <w:rFonts w:hint="eastAsia"/>
        </w:rPr>
        <w:t>期間限定の教育版マインクラフト利用アカウントが貸与される。プログラミングの基礎を学びながら、同時に</w:t>
      </w:r>
      <w:r w:rsidR="00B112D7">
        <w:rPr>
          <w:rFonts w:hint="eastAsia"/>
        </w:rPr>
        <w:t>日常生活を振り返ったり現実世界が直面している問題に目を向けたりするきっかけになることが期待できる。募集期間終了後もしばらく利用できる期間を設けているので、マイクラカップ参加後に、各自の作品の見どころをアピールする短い動画を、やはりMicrosoft365アプリである</w:t>
      </w:r>
      <w:proofErr w:type="spellStart"/>
      <w:r w:rsidR="00B112D7">
        <w:rPr>
          <w:rFonts w:hint="eastAsia"/>
        </w:rPr>
        <w:t>fripgird</w:t>
      </w:r>
      <w:proofErr w:type="spellEnd"/>
      <w:r w:rsidR="00B112D7">
        <w:rPr>
          <w:rFonts w:hint="eastAsia"/>
        </w:rPr>
        <w:t>で作成し、QRコード入り活動報告書を保護者や校内で共有することで本活動の仕上げとする予定である。</w:t>
      </w:r>
    </w:p>
    <w:p w14:paraId="2E8F2CC0" w14:textId="18CCCA2B" w:rsidR="00215B38" w:rsidRPr="00215B38" w:rsidRDefault="00215B38" w:rsidP="00215B38">
      <w:pPr>
        <w:ind w:leftChars="100" w:left="210" w:firstLineChars="100" w:firstLine="210"/>
        <w:jc w:val="left"/>
      </w:pPr>
      <w:r>
        <w:rPr>
          <w:rFonts w:hint="eastAsia"/>
        </w:rPr>
        <w:t>※Global Teacher Prize　教育界のノーベル賞と称される、世界の教員を対象とした教育賞。日本からも毎年、１～２名の受賞者が選出されている。</w:t>
      </w:r>
    </w:p>
    <w:p w14:paraId="611C0058" w14:textId="0A462BAE" w:rsidR="00261D7F" w:rsidRPr="00215B38" w:rsidRDefault="00261D7F" w:rsidP="00F451D9">
      <w:pPr>
        <w:jc w:val="left"/>
      </w:pPr>
    </w:p>
    <w:p w14:paraId="372A0B90" w14:textId="77777777" w:rsidR="00F451D9" w:rsidRDefault="00F451D9" w:rsidP="00F451D9">
      <w:pPr>
        <w:jc w:val="left"/>
      </w:pPr>
      <w:r>
        <w:rPr>
          <w:rFonts w:hint="eastAsia"/>
        </w:rPr>
        <w:t>4　本単元の位置づけ</w:t>
      </w:r>
    </w:p>
    <w:p w14:paraId="530B1A2A" w14:textId="09A7B4F0" w:rsidR="00BB1D08" w:rsidRDefault="00B112D7" w:rsidP="00577D73">
      <w:pPr>
        <w:ind w:left="210" w:hangingChars="100" w:hanging="210"/>
        <w:jc w:val="left"/>
      </w:pPr>
      <w:r>
        <w:rPr>
          <w:rFonts w:hint="eastAsia"/>
        </w:rPr>
        <w:t xml:space="preserve">　　</w:t>
      </w:r>
      <w:r w:rsidRPr="00B112D7">
        <w:rPr>
          <w:rFonts w:hint="eastAsia"/>
        </w:rPr>
        <w:t>本活動は</w:t>
      </w:r>
      <w:r w:rsidRPr="00B112D7">
        <w:t>E分類「学校を会場とするが、教育課程外のもの」に相当する実践である。</w:t>
      </w:r>
      <w:r>
        <w:rPr>
          <w:rFonts w:hint="eastAsia"/>
        </w:rPr>
        <w:t>ほとんどの学校でプログラミング教育を実施する場合、教科学習の中で実施するA、B分類を除くと、余剰時間や総合的な学習の時間に行われることが多い。</w:t>
      </w:r>
      <w:r w:rsidR="00577D73">
        <w:rPr>
          <w:rFonts w:hint="eastAsia"/>
        </w:rPr>
        <w:t>しかし、今年度はコロナ禍の影響を受け、指導時数が不足気味であり、プログラミング教育にあてる授業時数が見つけられないのが現実である。しかし、コロナ禍の影響</w:t>
      </w:r>
      <w:r w:rsidR="001238B0">
        <w:rPr>
          <w:rFonts w:hint="eastAsia"/>
        </w:rPr>
        <w:t>は</w:t>
      </w:r>
      <w:r w:rsidR="00577D73">
        <w:rPr>
          <w:rFonts w:hint="eastAsia"/>
        </w:rPr>
        <w:t>二学期から</w:t>
      </w:r>
      <w:proofErr w:type="spellStart"/>
      <w:r w:rsidR="00577D73">
        <w:rPr>
          <w:rFonts w:hint="eastAsia"/>
        </w:rPr>
        <w:t>Micorosft365</w:t>
      </w:r>
      <w:proofErr w:type="spellEnd"/>
      <w:r w:rsidR="00577D73">
        <w:rPr>
          <w:rFonts w:hint="eastAsia"/>
        </w:rPr>
        <w:t>を全市小学校に導入し、自宅で受けられる遠隔授業を行える</w:t>
      </w:r>
      <w:r w:rsidR="001238B0">
        <w:rPr>
          <w:rFonts w:hint="eastAsia"/>
        </w:rPr>
        <w:t>環境整備をも実現した</w:t>
      </w:r>
      <w:r w:rsidR="00577D73">
        <w:rPr>
          <w:rFonts w:hint="eastAsia"/>
        </w:rPr>
        <w:t>。</w:t>
      </w:r>
      <w:r w:rsidR="001238B0">
        <w:rPr>
          <w:rFonts w:hint="eastAsia"/>
        </w:rPr>
        <w:t>そこで、授業時間中に</w:t>
      </w:r>
      <w:r w:rsidR="00577D73">
        <w:rPr>
          <w:rFonts w:hint="eastAsia"/>
        </w:rPr>
        <w:t>プログラミング</w:t>
      </w:r>
      <w:r w:rsidR="001238B0">
        <w:rPr>
          <w:rFonts w:hint="eastAsia"/>
        </w:rPr>
        <w:t>教育を行う余裕を見つけられないのならば、Teamsを使い、放課後や週休日に活動する野球やサッカーなどの地域スポーツ交流活動と同様の形でオンラインプログラミング教室を実施できるのではないかと考えた。CoderDojo協力のもと、実施する形にしているのも、このような理由があるからである。</w:t>
      </w:r>
    </w:p>
    <w:p w14:paraId="34E6CBB9" w14:textId="77777777" w:rsidR="0014429C" w:rsidRDefault="0014429C" w:rsidP="00F451D9">
      <w:pPr>
        <w:jc w:val="left"/>
      </w:pPr>
    </w:p>
    <w:p w14:paraId="3BDD7B63" w14:textId="77777777" w:rsidR="00F451D9" w:rsidRDefault="00F451D9" w:rsidP="00F451D9">
      <w:pPr>
        <w:jc w:val="left"/>
      </w:pPr>
      <w:r>
        <w:rPr>
          <w:rFonts w:hint="eastAsia"/>
        </w:rPr>
        <w:t>5　単元の目標</w:t>
      </w:r>
    </w:p>
    <w:p w14:paraId="0C492C4C" w14:textId="66E95B13" w:rsidR="00261D7F" w:rsidRDefault="001238B0" w:rsidP="00261D7F">
      <w:pPr>
        <w:ind w:firstLineChars="100" w:firstLine="210"/>
        <w:jc w:val="left"/>
      </w:pPr>
      <w:r>
        <w:rPr>
          <w:rFonts w:hint="eastAsia"/>
        </w:rPr>
        <w:t>マインクラフトカップ2020に参加しながらプログラミングの基礎、SDG</w:t>
      </w:r>
      <w:r>
        <w:t>’</w:t>
      </w:r>
      <w:r>
        <w:rPr>
          <w:rFonts w:hint="eastAsia"/>
        </w:rPr>
        <w:t>ｓに関する知識</w:t>
      </w:r>
      <w:r w:rsidR="00987DF0">
        <w:rPr>
          <w:rFonts w:hint="eastAsia"/>
        </w:rPr>
        <w:t>を学ぶ。これらを元に自分たちの日常生活に目を向け</w:t>
      </w:r>
      <w:r w:rsidR="00261D7F">
        <w:rPr>
          <w:rFonts w:hint="eastAsia"/>
        </w:rPr>
        <w:t>、より</w:t>
      </w:r>
      <w:r w:rsidR="00987DF0">
        <w:rPr>
          <w:rFonts w:hint="eastAsia"/>
        </w:rPr>
        <w:t>よい社会を実現し、理想的な未来の学校を実現するアイデアを、</w:t>
      </w:r>
      <w:r w:rsidR="00FE2517">
        <w:rPr>
          <w:rFonts w:hint="eastAsia"/>
        </w:rPr>
        <w:t>本</w:t>
      </w:r>
      <w:r w:rsidR="00987DF0">
        <w:rPr>
          <w:rFonts w:hint="eastAsia"/>
        </w:rPr>
        <w:t>教材内で</w:t>
      </w:r>
      <w:r w:rsidR="00261D7F">
        <w:rPr>
          <w:rFonts w:hint="eastAsia"/>
        </w:rPr>
        <w:t>主体的に</w:t>
      </w:r>
      <w:r w:rsidR="00FE2517">
        <w:rPr>
          <w:rFonts w:hint="eastAsia"/>
        </w:rPr>
        <w:t>再現することで、現実の</w:t>
      </w:r>
      <w:r w:rsidR="00261D7F">
        <w:rPr>
          <w:rFonts w:hint="eastAsia"/>
        </w:rPr>
        <w:t>問題</w:t>
      </w:r>
      <w:r w:rsidR="00FE2517">
        <w:rPr>
          <w:rFonts w:hint="eastAsia"/>
        </w:rPr>
        <w:t>を</w:t>
      </w:r>
      <w:r w:rsidR="00261D7F">
        <w:rPr>
          <w:rFonts w:hint="eastAsia"/>
        </w:rPr>
        <w:t>解決しようとする態度を養う。</w:t>
      </w:r>
    </w:p>
    <w:p w14:paraId="06C6F25E" w14:textId="77777777" w:rsidR="00370D6E" w:rsidRDefault="00370D6E" w:rsidP="00261D7F">
      <w:pPr>
        <w:jc w:val="left"/>
      </w:pPr>
    </w:p>
    <w:p w14:paraId="0417F0DF" w14:textId="77777777" w:rsidR="00261D7F" w:rsidRDefault="00261D7F" w:rsidP="00261D7F">
      <w:pPr>
        <w:jc w:val="left"/>
      </w:pPr>
      <w:r>
        <w:rPr>
          <w:rFonts w:hint="eastAsia"/>
        </w:rPr>
        <w:t>6　単元の評価規準</w:t>
      </w:r>
    </w:p>
    <w:tbl>
      <w:tblPr>
        <w:tblStyle w:val="a3"/>
        <w:tblW w:w="0" w:type="auto"/>
        <w:tblLook w:val="04A0" w:firstRow="1" w:lastRow="0" w:firstColumn="1" w:lastColumn="0" w:noHBand="0" w:noVBand="1"/>
      </w:tblPr>
      <w:tblGrid>
        <w:gridCol w:w="3245"/>
        <w:gridCol w:w="3245"/>
        <w:gridCol w:w="3246"/>
      </w:tblGrid>
      <w:tr w:rsidR="00261D7F" w14:paraId="1D88B0DB" w14:textId="77777777" w:rsidTr="00C97543">
        <w:tc>
          <w:tcPr>
            <w:tcW w:w="3245" w:type="dxa"/>
          </w:tcPr>
          <w:p w14:paraId="25803E88" w14:textId="77777777" w:rsidR="00261D7F" w:rsidRDefault="00261D7F" w:rsidP="00C97543">
            <w:pPr>
              <w:ind w:firstLineChars="100" w:firstLine="210"/>
              <w:jc w:val="center"/>
            </w:pPr>
            <w:r>
              <w:rPr>
                <w:rFonts w:hint="eastAsia"/>
              </w:rPr>
              <w:t>知識・技能（知技）</w:t>
            </w:r>
          </w:p>
        </w:tc>
        <w:tc>
          <w:tcPr>
            <w:tcW w:w="3245" w:type="dxa"/>
          </w:tcPr>
          <w:p w14:paraId="43EB9EA1" w14:textId="77777777" w:rsidR="00261D7F" w:rsidRDefault="00261D7F" w:rsidP="00C97543">
            <w:pPr>
              <w:jc w:val="center"/>
            </w:pPr>
            <w:r>
              <w:rPr>
                <w:rFonts w:hint="eastAsia"/>
              </w:rPr>
              <w:t>思考・判断・表現（思判表）</w:t>
            </w:r>
          </w:p>
        </w:tc>
        <w:tc>
          <w:tcPr>
            <w:tcW w:w="3246" w:type="dxa"/>
          </w:tcPr>
          <w:p w14:paraId="41315B4F" w14:textId="77777777" w:rsidR="00261D7F" w:rsidRPr="0032690B" w:rsidRDefault="00261D7F" w:rsidP="00C97543">
            <w:pPr>
              <w:jc w:val="center"/>
              <w:rPr>
                <w:w w:val="80"/>
              </w:rPr>
            </w:pPr>
            <w:r w:rsidRPr="0032690B">
              <w:rPr>
                <w:rFonts w:hint="eastAsia"/>
                <w:w w:val="80"/>
              </w:rPr>
              <w:t>主体的に学習に取り組む態度</w:t>
            </w:r>
            <w:r>
              <w:rPr>
                <w:rFonts w:hint="eastAsia"/>
                <w:w w:val="80"/>
              </w:rPr>
              <w:t>（態度）</w:t>
            </w:r>
          </w:p>
        </w:tc>
      </w:tr>
      <w:tr w:rsidR="00261D7F" w14:paraId="6209A7C4" w14:textId="77777777" w:rsidTr="00C97543">
        <w:trPr>
          <w:trHeight w:val="436"/>
        </w:trPr>
        <w:tc>
          <w:tcPr>
            <w:tcW w:w="3245" w:type="dxa"/>
          </w:tcPr>
          <w:p w14:paraId="1FF57C28" w14:textId="0B126E44" w:rsidR="00261D7F" w:rsidRPr="000117FD" w:rsidRDefault="00FE2517" w:rsidP="00C97543">
            <w:pPr>
              <w:pStyle w:val="a4"/>
              <w:numPr>
                <w:ilvl w:val="0"/>
                <w:numId w:val="9"/>
              </w:numPr>
              <w:ind w:leftChars="0"/>
              <w:jc w:val="left"/>
              <w:rPr>
                <w:szCs w:val="21"/>
              </w:rPr>
            </w:pPr>
            <w:r>
              <w:rPr>
                <w:rFonts w:hint="eastAsia"/>
                <w:szCs w:val="21"/>
              </w:rPr>
              <w:t>教育版マインクラフトの基本的な操作方法を知ることができる</w:t>
            </w:r>
            <w:r w:rsidR="00261D7F" w:rsidRPr="000117FD">
              <w:rPr>
                <w:rFonts w:hint="eastAsia"/>
                <w:szCs w:val="21"/>
              </w:rPr>
              <w:t>。</w:t>
            </w:r>
          </w:p>
          <w:p w14:paraId="27A8BFA8" w14:textId="12A2A306" w:rsidR="00261D7F" w:rsidRPr="000117FD" w:rsidRDefault="00FE2517" w:rsidP="00C97543">
            <w:pPr>
              <w:pStyle w:val="a4"/>
              <w:numPr>
                <w:ilvl w:val="0"/>
                <w:numId w:val="9"/>
              </w:numPr>
              <w:ind w:leftChars="0"/>
              <w:jc w:val="left"/>
              <w:rPr>
                <w:szCs w:val="21"/>
              </w:rPr>
            </w:pPr>
            <w:proofErr w:type="spellStart"/>
            <w:r>
              <w:rPr>
                <w:rFonts w:hint="eastAsia"/>
                <w:szCs w:val="21"/>
              </w:rPr>
              <w:t>makecode</w:t>
            </w:r>
            <w:proofErr w:type="spellEnd"/>
            <w:r>
              <w:rPr>
                <w:rFonts w:hint="eastAsia"/>
                <w:szCs w:val="21"/>
              </w:rPr>
              <w:t>,レッドストーン回路の基本的な使い方を知ることができる。</w:t>
            </w:r>
          </w:p>
          <w:p w14:paraId="5524500A" w14:textId="53B0B637" w:rsidR="00261D7F" w:rsidRPr="00FE2517" w:rsidRDefault="00FE2517" w:rsidP="00FE2517">
            <w:pPr>
              <w:pStyle w:val="a4"/>
              <w:numPr>
                <w:ilvl w:val="0"/>
                <w:numId w:val="9"/>
              </w:numPr>
              <w:ind w:leftChars="0"/>
              <w:jc w:val="left"/>
              <w:rPr>
                <w:szCs w:val="21"/>
              </w:rPr>
            </w:pPr>
            <w:r>
              <w:rPr>
                <w:rFonts w:hint="eastAsia"/>
                <w:szCs w:val="21"/>
              </w:rPr>
              <w:t>SDG</w:t>
            </w:r>
            <w:r>
              <w:rPr>
                <w:szCs w:val="21"/>
              </w:rPr>
              <w:t>’</w:t>
            </w:r>
            <w:r>
              <w:rPr>
                <w:rFonts w:hint="eastAsia"/>
                <w:szCs w:val="21"/>
              </w:rPr>
              <w:t>ｓの基本的な概念を知ることができる。</w:t>
            </w:r>
          </w:p>
        </w:tc>
        <w:tc>
          <w:tcPr>
            <w:tcW w:w="3245" w:type="dxa"/>
          </w:tcPr>
          <w:p w14:paraId="6D1F6619" w14:textId="01909DFE" w:rsidR="00261D7F" w:rsidRDefault="00FE2517" w:rsidP="00261D7F">
            <w:pPr>
              <w:pStyle w:val="a4"/>
              <w:numPr>
                <w:ilvl w:val="0"/>
                <w:numId w:val="10"/>
              </w:numPr>
              <w:ind w:leftChars="0"/>
              <w:jc w:val="left"/>
              <w:rPr>
                <w:szCs w:val="21"/>
              </w:rPr>
            </w:pPr>
            <w:r>
              <w:rPr>
                <w:rFonts w:hint="eastAsia"/>
                <w:szCs w:val="21"/>
              </w:rPr>
              <w:t>プログラミングを使い、AIに任せた方がよい場面と、自分の手で作業した方が良い場面を考えようとすることができる。</w:t>
            </w:r>
          </w:p>
          <w:p w14:paraId="689CBE72" w14:textId="68335C94" w:rsidR="00261D7F" w:rsidRPr="000117FD" w:rsidRDefault="00FE2517" w:rsidP="00FE2517">
            <w:pPr>
              <w:pStyle w:val="a4"/>
              <w:numPr>
                <w:ilvl w:val="0"/>
                <w:numId w:val="10"/>
              </w:numPr>
              <w:ind w:leftChars="0"/>
              <w:jc w:val="left"/>
              <w:rPr>
                <w:szCs w:val="21"/>
              </w:rPr>
            </w:pPr>
            <w:r>
              <w:rPr>
                <w:rFonts w:hint="eastAsia"/>
                <w:szCs w:val="21"/>
              </w:rPr>
              <w:t>分からないところを互いに教えあいながら、より良い方法を見つけようとすることができる。</w:t>
            </w:r>
          </w:p>
        </w:tc>
        <w:tc>
          <w:tcPr>
            <w:tcW w:w="3246" w:type="dxa"/>
          </w:tcPr>
          <w:p w14:paraId="604314DF" w14:textId="36584772" w:rsidR="00261D7F" w:rsidRPr="000117FD" w:rsidRDefault="00FE2517" w:rsidP="00261D7F">
            <w:pPr>
              <w:pStyle w:val="a4"/>
              <w:numPr>
                <w:ilvl w:val="0"/>
                <w:numId w:val="11"/>
              </w:numPr>
              <w:ind w:leftChars="0"/>
              <w:jc w:val="left"/>
              <w:rPr>
                <w:szCs w:val="21"/>
              </w:rPr>
            </w:pPr>
            <w:r>
              <w:rPr>
                <w:rFonts w:hint="eastAsia"/>
                <w:szCs w:val="21"/>
              </w:rPr>
              <w:t>設定した活動日に休まず参加することができる。</w:t>
            </w:r>
          </w:p>
          <w:p w14:paraId="088499B7" w14:textId="23B69828" w:rsidR="00261D7F" w:rsidRPr="000117FD" w:rsidRDefault="009679CC" w:rsidP="00261D7F">
            <w:pPr>
              <w:pStyle w:val="a4"/>
              <w:numPr>
                <w:ilvl w:val="0"/>
                <w:numId w:val="11"/>
              </w:numPr>
              <w:ind w:leftChars="0"/>
              <w:jc w:val="left"/>
              <w:rPr>
                <w:szCs w:val="21"/>
              </w:rPr>
            </w:pPr>
            <w:r>
              <w:rPr>
                <w:rFonts w:hint="eastAsia"/>
                <w:szCs w:val="21"/>
              </w:rPr>
              <w:t>自分が感じた問題や課題をうやむやにせず、解決する方法を相談したり、検索したり、試行錯誤したりしながら考えようとすることができる。</w:t>
            </w:r>
          </w:p>
        </w:tc>
      </w:tr>
    </w:tbl>
    <w:p w14:paraId="1B9F0BFE" w14:textId="15AF8957" w:rsidR="004B6901" w:rsidRDefault="004B6901" w:rsidP="00F451D9">
      <w:pPr>
        <w:jc w:val="left"/>
      </w:pPr>
      <w:r>
        <w:br w:type="page"/>
      </w:r>
    </w:p>
    <w:p w14:paraId="5BDA2022" w14:textId="755F3619" w:rsidR="00F451D9" w:rsidRDefault="00A518A1" w:rsidP="00F451D9">
      <w:pPr>
        <w:jc w:val="left"/>
      </w:pPr>
      <w:r>
        <w:rPr>
          <w:rFonts w:hint="eastAsia"/>
        </w:rPr>
        <w:lastRenderedPageBreak/>
        <w:t>7</w:t>
      </w:r>
      <w:r w:rsidR="00F451D9">
        <w:rPr>
          <w:rFonts w:hint="eastAsia"/>
        </w:rPr>
        <w:t xml:space="preserve">　単元の指導計画</w:t>
      </w:r>
      <w:r w:rsidR="00930F3B">
        <w:rPr>
          <w:rFonts w:hint="eastAsia"/>
        </w:rPr>
        <w:t xml:space="preserve"> </w:t>
      </w:r>
      <w:r w:rsidR="00930F3B">
        <w:t>(</w:t>
      </w:r>
      <w:r w:rsidR="00930F3B">
        <w:rPr>
          <w:rFonts w:hint="eastAsia"/>
        </w:rPr>
        <w:t>1</w:t>
      </w:r>
      <w:r w:rsidR="008B0FA2">
        <w:rPr>
          <w:rFonts w:hint="eastAsia"/>
        </w:rPr>
        <w:t>8</w:t>
      </w:r>
      <w:r w:rsidR="00930F3B">
        <w:rPr>
          <w:rFonts w:hint="eastAsia"/>
        </w:rPr>
        <w:t>時間扱い</w:t>
      </w:r>
      <w:r w:rsidR="00930F3B">
        <w:t>)</w:t>
      </w:r>
    </w:p>
    <w:tbl>
      <w:tblPr>
        <w:tblStyle w:val="a3"/>
        <w:tblW w:w="9889" w:type="dxa"/>
        <w:tblLayout w:type="fixed"/>
        <w:tblLook w:val="04A0" w:firstRow="1" w:lastRow="0" w:firstColumn="1" w:lastColumn="0" w:noHBand="0" w:noVBand="1"/>
      </w:tblPr>
      <w:tblGrid>
        <w:gridCol w:w="704"/>
        <w:gridCol w:w="709"/>
        <w:gridCol w:w="680"/>
        <w:gridCol w:w="7796"/>
      </w:tblGrid>
      <w:tr w:rsidR="006E3D97" w:rsidRPr="00D64D96" w14:paraId="7B152729" w14:textId="77777777" w:rsidTr="009A57B5">
        <w:trPr>
          <w:trHeight w:val="470"/>
        </w:trPr>
        <w:tc>
          <w:tcPr>
            <w:tcW w:w="704" w:type="dxa"/>
            <w:vAlign w:val="center"/>
          </w:tcPr>
          <w:p w14:paraId="602946F4" w14:textId="4D15520D" w:rsidR="006E3D97" w:rsidRPr="00D64D96" w:rsidRDefault="00766B75" w:rsidP="00C97543">
            <w:pPr>
              <w:pStyle w:val="2"/>
              <w:tabs>
                <w:tab w:val="left" w:pos="840"/>
              </w:tabs>
              <w:spacing w:before="40" w:after="4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日</w:t>
            </w:r>
          </w:p>
        </w:tc>
        <w:tc>
          <w:tcPr>
            <w:tcW w:w="709" w:type="dxa"/>
          </w:tcPr>
          <w:p w14:paraId="0BEA9C8E" w14:textId="77777777" w:rsidR="006E3D97" w:rsidRPr="00D64D96" w:rsidRDefault="006E3D97" w:rsidP="009A57B5">
            <w:pPr>
              <w:pStyle w:val="2"/>
              <w:tabs>
                <w:tab w:val="left" w:pos="840"/>
              </w:tabs>
              <w:spacing w:before="40" w:after="40" w:line="300" w:lineRule="exact"/>
              <w:rPr>
                <w:rFonts w:asciiTheme="minorEastAsia" w:eastAsiaTheme="minorEastAsia" w:hAnsiTheme="minorEastAsia"/>
                <w:spacing w:val="-5"/>
                <w:sz w:val="21"/>
                <w:szCs w:val="21"/>
              </w:rPr>
            </w:pPr>
          </w:p>
        </w:tc>
        <w:tc>
          <w:tcPr>
            <w:tcW w:w="680" w:type="dxa"/>
            <w:vAlign w:val="center"/>
          </w:tcPr>
          <w:p w14:paraId="2A93E7B1" w14:textId="5499A955" w:rsidR="006E3D97" w:rsidRPr="006E3D97" w:rsidRDefault="006E3D97" w:rsidP="006E3D97">
            <w:pPr>
              <w:pStyle w:val="2"/>
              <w:tabs>
                <w:tab w:val="left" w:pos="840"/>
              </w:tabs>
              <w:spacing w:before="40" w:after="40"/>
              <w:rPr>
                <w:rFonts w:asciiTheme="minorEastAsia" w:eastAsiaTheme="minorEastAsia" w:hAnsiTheme="minorEastAsia"/>
                <w:spacing w:val="-5"/>
                <w:sz w:val="21"/>
                <w:szCs w:val="21"/>
              </w:rPr>
            </w:pPr>
            <w:r>
              <w:rPr>
                <w:rFonts w:asciiTheme="minorEastAsia" w:eastAsiaTheme="minorEastAsia" w:hAnsiTheme="minorEastAsia" w:hint="eastAsia"/>
                <w:spacing w:val="-5"/>
                <w:sz w:val="21"/>
                <w:szCs w:val="21"/>
              </w:rPr>
              <w:t>配当</w:t>
            </w:r>
            <w:r w:rsidRPr="00D64D96">
              <w:rPr>
                <w:rFonts w:asciiTheme="minorEastAsia" w:eastAsiaTheme="minorEastAsia" w:hAnsiTheme="minorEastAsia" w:hint="eastAsia"/>
                <w:spacing w:val="-5"/>
                <w:sz w:val="21"/>
                <w:szCs w:val="21"/>
              </w:rPr>
              <w:t>時</w:t>
            </w:r>
            <w:r>
              <w:rPr>
                <w:rFonts w:asciiTheme="minorEastAsia" w:eastAsiaTheme="minorEastAsia" w:hAnsiTheme="minorEastAsia" w:hint="eastAsia"/>
                <w:spacing w:val="-5"/>
                <w:sz w:val="21"/>
                <w:szCs w:val="21"/>
              </w:rPr>
              <w:t>数</w:t>
            </w:r>
          </w:p>
        </w:tc>
        <w:tc>
          <w:tcPr>
            <w:tcW w:w="7796" w:type="dxa"/>
            <w:vAlign w:val="center"/>
          </w:tcPr>
          <w:p w14:paraId="47574C41" w14:textId="62B5D17B" w:rsidR="006E3D97" w:rsidRPr="00D64D96" w:rsidRDefault="009A57B5" w:rsidP="00C97543">
            <w:pPr>
              <w:pStyle w:val="2"/>
              <w:tabs>
                <w:tab w:val="left" w:pos="840"/>
                <w:tab w:val="left" w:pos="1680"/>
                <w:tab w:val="left" w:pos="2520"/>
                <w:tab w:val="left" w:pos="3360"/>
                <w:tab w:val="left" w:pos="4200"/>
                <w:tab w:val="left" w:pos="5040"/>
              </w:tabs>
              <w:spacing w:before="40" w:after="4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活動内容</w:t>
            </w:r>
          </w:p>
        </w:tc>
      </w:tr>
      <w:tr w:rsidR="00766B75" w:rsidRPr="00D64D96" w14:paraId="4CF0C7B7" w14:textId="77777777" w:rsidTr="009A57B5">
        <w:trPr>
          <w:cantSplit/>
          <w:trHeight w:val="1440"/>
        </w:trPr>
        <w:tc>
          <w:tcPr>
            <w:tcW w:w="704" w:type="dxa"/>
            <w:vAlign w:val="center"/>
          </w:tcPr>
          <w:p w14:paraId="5523C63C" w14:textId="77777777" w:rsidR="00766B75" w:rsidRDefault="00766B75" w:rsidP="00C97543">
            <w:pPr>
              <w:jc w:val="center"/>
              <w:rPr>
                <w:rFonts w:asciiTheme="minorEastAsia" w:hAnsiTheme="minorEastAsia"/>
                <w:szCs w:val="21"/>
              </w:rPr>
            </w:pPr>
            <w:r>
              <w:rPr>
                <w:rFonts w:asciiTheme="minorEastAsia" w:hAnsiTheme="minorEastAsia" w:hint="eastAsia"/>
                <w:szCs w:val="21"/>
              </w:rPr>
              <w:t>9/</w:t>
            </w:r>
            <w:r>
              <w:rPr>
                <w:rFonts w:asciiTheme="minorEastAsia" w:hAnsiTheme="minorEastAsia"/>
                <w:szCs w:val="21"/>
              </w:rPr>
              <w:br/>
            </w:r>
            <w:r>
              <w:rPr>
                <w:rFonts w:asciiTheme="minorEastAsia" w:hAnsiTheme="minorEastAsia" w:hint="eastAsia"/>
                <w:szCs w:val="21"/>
              </w:rPr>
              <w:t>14</w:t>
            </w:r>
          </w:p>
          <w:p w14:paraId="758C5005" w14:textId="3A945D0C" w:rsidR="009A57B5" w:rsidRPr="00D64D96" w:rsidRDefault="009A57B5" w:rsidP="00C97543">
            <w:pPr>
              <w:jc w:val="center"/>
              <w:rPr>
                <w:rFonts w:asciiTheme="minorEastAsia" w:hAnsiTheme="minorEastAsia"/>
                <w:szCs w:val="21"/>
              </w:rPr>
            </w:pPr>
            <w:r>
              <w:rPr>
                <w:rFonts w:asciiTheme="minorEastAsia" w:hAnsiTheme="minorEastAsia" w:hint="eastAsia"/>
                <w:szCs w:val="21"/>
              </w:rPr>
              <w:t>(月)</w:t>
            </w:r>
          </w:p>
        </w:tc>
        <w:tc>
          <w:tcPr>
            <w:tcW w:w="709" w:type="dxa"/>
            <w:textDirection w:val="tbRlV"/>
          </w:tcPr>
          <w:p w14:paraId="7637E06A" w14:textId="2510ECE1" w:rsidR="00766B75" w:rsidRPr="00766B75" w:rsidRDefault="00766B75" w:rsidP="009A57B5">
            <w:pPr>
              <w:spacing w:line="300" w:lineRule="exact"/>
              <w:ind w:left="113" w:right="113"/>
              <w:jc w:val="left"/>
              <w:rPr>
                <w:rFonts w:asciiTheme="minorEastAsia" w:hAnsiTheme="minorEastAsia"/>
                <w:sz w:val="20"/>
                <w:szCs w:val="21"/>
              </w:rPr>
            </w:pPr>
            <w:r w:rsidRPr="00766B75">
              <w:rPr>
                <w:rFonts w:asciiTheme="minorEastAsia" w:hAnsiTheme="minorEastAsia" w:hint="eastAsia"/>
                <w:szCs w:val="21"/>
              </w:rPr>
              <w:t>マイクラカップ申請</w:t>
            </w:r>
          </w:p>
        </w:tc>
        <w:tc>
          <w:tcPr>
            <w:tcW w:w="680" w:type="dxa"/>
            <w:vAlign w:val="center"/>
          </w:tcPr>
          <w:p w14:paraId="22E6C109" w14:textId="0F04F5E7" w:rsidR="00766B75" w:rsidRPr="00D64D96" w:rsidRDefault="00766B75" w:rsidP="00766B75">
            <w:pPr>
              <w:jc w:val="center"/>
              <w:rPr>
                <w:rFonts w:asciiTheme="minorEastAsia" w:hAnsiTheme="minorEastAsia"/>
                <w:szCs w:val="21"/>
              </w:rPr>
            </w:pPr>
            <w:r w:rsidRPr="00D64D96">
              <w:rPr>
                <w:rFonts w:asciiTheme="minorEastAsia" w:hAnsiTheme="minorEastAsia" w:hint="eastAsia"/>
                <w:szCs w:val="21"/>
              </w:rPr>
              <w:t>1</w:t>
            </w:r>
          </w:p>
        </w:tc>
        <w:tc>
          <w:tcPr>
            <w:tcW w:w="7796" w:type="dxa"/>
            <w:vAlign w:val="center"/>
          </w:tcPr>
          <w:p w14:paraId="53011EBF" w14:textId="14186E4E" w:rsidR="00766B75" w:rsidRDefault="00766B75" w:rsidP="00766B75">
            <w:pPr>
              <w:pStyle w:val="a4"/>
              <w:numPr>
                <w:ilvl w:val="0"/>
                <w:numId w:val="12"/>
              </w:numPr>
              <w:ind w:leftChars="0"/>
              <w:rPr>
                <w:rFonts w:asciiTheme="minorEastAsia" w:hAnsiTheme="minorEastAsia"/>
                <w:szCs w:val="21"/>
              </w:rPr>
            </w:pPr>
            <w:r>
              <w:rPr>
                <w:rFonts w:asciiTheme="minorEastAsia" w:hAnsiTheme="minorEastAsia" w:hint="eastAsia"/>
                <w:szCs w:val="21"/>
              </w:rPr>
              <w:t>本活動の概要について確認する。</w:t>
            </w:r>
          </w:p>
          <w:p w14:paraId="77F28622" w14:textId="77777777" w:rsidR="00766B75" w:rsidRDefault="00766B75" w:rsidP="00766B75">
            <w:pPr>
              <w:pStyle w:val="a4"/>
              <w:numPr>
                <w:ilvl w:val="0"/>
                <w:numId w:val="12"/>
              </w:numPr>
              <w:ind w:leftChars="0"/>
              <w:rPr>
                <w:rFonts w:asciiTheme="minorEastAsia" w:hAnsiTheme="minorEastAsia"/>
                <w:szCs w:val="21"/>
              </w:rPr>
            </w:pPr>
            <w:r w:rsidRPr="00766B75">
              <w:rPr>
                <w:rFonts w:asciiTheme="minorEastAsia" w:hAnsiTheme="minorEastAsia" w:hint="eastAsia"/>
                <w:szCs w:val="21"/>
              </w:rPr>
              <w:t>マインクラフト（マイクラ）カップ2020に参加申請できる。</w:t>
            </w:r>
          </w:p>
          <w:p w14:paraId="0367C197" w14:textId="77777777" w:rsidR="00766B75" w:rsidRDefault="00766B75" w:rsidP="00766B75">
            <w:pPr>
              <w:pStyle w:val="a4"/>
              <w:numPr>
                <w:ilvl w:val="0"/>
                <w:numId w:val="12"/>
              </w:numPr>
              <w:ind w:leftChars="0"/>
              <w:rPr>
                <w:rFonts w:asciiTheme="minorEastAsia" w:hAnsiTheme="minorEastAsia"/>
                <w:szCs w:val="21"/>
              </w:rPr>
            </w:pPr>
            <w:r>
              <w:rPr>
                <w:rFonts w:asciiTheme="minorEastAsia" w:hAnsiTheme="minorEastAsia" w:hint="eastAsia"/>
                <w:szCs w:val="21"/>
              </w:rPr>
              <w:t>教育版マインクラフトを、利用端末にインストールできる。</w:t>
            </w:r>
          </w:p>
          <w:p w14:paraId="4D3A342F" w14:textId="3BE1F07E" w:rsidR="007D0D26" w:rsidRPr="00766B75" w:rsidRDefault="007D0D26" w:rsidP="00766B75">
            <w:pPr>
              <w:pStyle w:val="a4"/>
              <w:numPr>
                <w:ilvl w:val="0"/>
                <w:numId w:val="12"/>
              </w:numPr>
              <w:ind w:leftChars="0"/>
              <w:rPr>
                <w:rFonts w:asciiTheme="minorEastAsia" w:hAnsiTheme="minorEastAsia"/>
                <w:szCs w:val="21"/>
              </w:rPr>
            </w:pPr>
            <w:r>
              <w:rPr>
                <w:rFonts w:asciiTheme="minorEastAsia" w:hAnsiTheme="minorEastAsia" w:hint="eastAsia"/>
                <w:szCs w:val="21"/>
              </w:rPr>
              <w:t>プログラミング教育、本活動に対するアンケート実施。</w:t>
            </w:r>
          </w:p>
        </w:tc>
      </w:tr>
      <w:tr w:rsidR="00766B75" w:rsidRPr="00D64D96" w14:paraId="4241FA98" w14:textId="77777777" w:rsidTr="009A57B5">
        <w:trPr>
          <w:cantSplit/>
          <w:trHeight w:val="1276"/>
        </w:trPr>
        <w:tc>
          <w:tcPr>
            <w:tcW w:w="704" w:type="dxa"/>
            <w:vAlign w:val="center"/>
          </w:tcPr>
          <w:p w14:paraId="45B7C1CA" w14:textId="77777777" w:rsidR="00766B75" w:rsidRDefault="009A57B5" w:rsidP="00C97543">
            <w:pPr>
              <w:jc w:val="center"/>
              <w:rPr>
                <w:rFonts w:asciiTheme="minorEastAsia" w:hAnsiTheme="minorEastAsia"/>
                <w:szCs w:val="21"/>
              </w:rPr>
            </w:pPr>
            <w:r>
              <w:rPr>
                <w:rFonts w:asciiTheme="minorEastAsia" w:hAnsiTheme="minorEastAsia" w:hint="eastAsia"/>
                <w:szCs w:val="21"/>
              </w:rPr>
              <w:t>15</w:t>
            </w:r>
          </w:p>
          <w:p w14:paraId="4C2A8CC0" w14:textId="410878A9" w:rsidR="009A57B5" w:rsidRPr="00D64D96" w:rsidRDefault="009A57B5" w:rsidP="00C97543">
            <w:pPr>
              <w:jc w:val="center"/>
              <w:rPr>
                <w:rFonts w:asciiTheme="minorEastAsia" w:hAnsiTheme="minorEastAsia"/>
                <w:szCs w:val="21"/>
              </w:rPr>
            </w:pPr>
            <w:r>
              <w:rPr>
                <w:rFonts w:asciiTheme="minorEastAsia" w:hAnsiTheme="minorEastAsia" w:hint="eastAsia"/>
                <w:szCs w:val="21"/>
              </w:rPr>
              <w:t>(火)</w:t>
            </w:r>
          </w:p>
        </w:tc>
        <w:tc>
          <w:tcPr>
            <w:tcW w:w="709" w:type="dxa"/>
            <w:textDirection w:val="tbRlV"/>
          </w:tcPr>
          <w:p w14:paraId="6C3E023B" w14:textId="4F737703" w:rsidR="00766B75" w:rsidRPr="009A57B5" w:rsidRDefault="009A57B5" w:rsidP="009A57B5">
            <w:pPr>
              <w:spacing w:line="300" w:lineRule="exact"/>
              <w:ind w:left="113" w:right="113"/>
              <w:jc w:val="left"/>
              <w:rPr>
                <w:rFonts w:asciiTheme="minorEastAsia" w:hAnsiTheme="minorEastAsia"/>
                <w:szCs w:val="21"/>
              </w:rPr>
            </w:pPr>
            <w:r w:rsidRPr="009A57B5">
              <w:rPr>
                <w:rFonts w:asciiTheme="minorEastAsia" w:hAnsiTheme="minorEastAsia" w:hint="eastAsia"/>
                <w:szCs w:val="21"/>
              </w:rPr>
              <w:t>マインクラフト操作</w:t>
            </w:r>
          </w:p>
        </w:tc>
        <w:tc>
          <w:tcPr>
            <w:tcW w:w="680" w:type="dxa"/>
            <w:vAlign w:val="center"/>
          </w:tcPr>
          <w:p w14:paraId="69F105D5" w14:textId="0BF69F49" w:rsidR="00766B75" w:rsidRPr="00D64D96" w:rsidRDefault="00766B75" w:rsidP="00766B75">
            <w:pPr>
              <w:jc w:val="center"/>
              <w:rPr>
                <w:rFonts w:asciiTheme="minorEastAsia" w:hAnsiTheme="minorEastAsia"/>
                <w:szCs w:val="21"/>
              </w:rPr>
            </w:pPr>
            <w:r>
              <w:rPr>
                <w:rFonts w:asciiTheme="minorEastAsia" w:hAnsiTheme="minorEastAsia" w:hint="eastAsia"/>
                <w:szCs w:val="21"/>
              </w:rPr>
              <w:t>1</w:t>
            </w:r>
          </w:p>
        </w:tc>
        <w:tc>
          <w:tcPr>
            <w:tcW w:w="7796" w:type="dxa"/>
            <w:vAlign w:val="center"/>
          </w:tcPr>
          <w:p w14:paraId="43E84F96" w14:textId="0D2C3232" w:rsidR="00766B75" w:rsidRPr="009A57B5" w:rsidRDefault="009A57B5" w:rsidP="00F2712C">
            <w:pPr>
              <w:pStyle w:val="a4"/>
              <w:numPr>
                <w:ilvl w:val="0"/>
                <w:numId w:val="13"/>
              </w:numPr>
              <w:ind w:leftChars="0"/>
              <w:rPr>
                <w:rFonts w:asciiTheme="minorEastAsia" w:hAnsiTheme="minorEastAsia"/>
                <w:szCs w:val="21"/>
              </w:rPr>
            </w:pPr>
            <w:r>
              <w:rPr>
                <w:rFonts w:asciiTheme="minorEastAsia" w:hAnsiTheme="minorEastAsia" w:hint="eastAsia"/>
                <w:szCs w:val="21"/>
              </w:rPr>
              <w:t>教育版マインクラフトHour of Codeを体験</w:t>
            </w:r>
            <w:r w:rsidR="00AC4019">
              <w:rPr>
                <w:rFonts w:asciiTheme="minorEastAsia" w:hAnsiTheme="minorEastAsia" w:hint="eastAsia"/>
                <w:szCs w:val="21"/>
              </w:rPr>
              <w:t>し、教育版マインクラフト</w:t>
            </w:r>
            <w:r w:rsidR="00F2712C">
              <w:rPr>
                <w:rFonts w:asciiTheme="minorEastAsia" w:hAnsiTheme="minorEastAsia" w:hint="eastAsia"/>
                <w:szCs w:val="21"/>
              </w:rPr>
              <w:t>で</w:t>
            </w:r>
            <w:r w:rsidR="00AC4019">
              <w:rPr>
                <w:rFonts w:asciiTheme="minorEastAsia" w:hAnsiTheme="minorEastAsia" w:hint="eastAsia"/>
                <w:szCs w:val="21"/>
              </w:rPr>
              <w:t>プログラミング（</w:t>
            </w:r>
            <w:proofErr w:type="spellStart"/>
            <w:r w:rsidR="00AC4019">
              <w:rPr>
                <w:rFonts w:asciiTheme="minorEastAsia" w:hAnsiTheme="minorEastAsia" w:hint="eastAsia"/>
                <w:szCs w:val="21"/>
              </w:rPr>
              <w:t>makecode</w:t>
            </w:r>
            <w:proofErr w:type="spellEnd"/>
            <w:r w:rsidR="00AC4019">
              <w:rPr>
                <w:rFonts w:asciiTheme="minorEastAsia" w:hAnsiTheme="minorEastAsia" w:hint="eastAsia"/>
                <w:szCs w:val="21"/>
              </w:rPr>
              <w:t>）</w:t>
            </w:r>
            <w:r w:rsidR="00F2712C">
              <w:rPr>
                <w:rFonts w:asciiTheme="minorEastAsia" w:hAnsiTheme="minorEastAsia" w:hint="eastAsia"/>
                <w:szCs w:val="21"/>
              </w:rPr>
              <w:t>を行うための基礎的な方法</w:t>
            </w:r>
            <w:r w:rsidR="00AC4019">
              <w:rPr>
                <w:rFonts w:asciiTheme="minorEastAsia" w:hAnsiTheme="minorEastAsia" w:hint="eastAsia"/>
                <w:szCs w:val="21"/>
              </w:rPr>
              <w:t>を確認</w:t>
            </w:r>
            <w:r>
              <w:rPr>
                <w:rFonts w:asciiTheme="minorEastAsia" w:hAnsiTheme="minorEastAsia" w:hint="eastAsia"/>
                <w:szCs w:val="21"/>
              </w:rPr>
              <w:t>する。</w:t>
            </w:r>
          </w:p>
        </w:tc>
      </w:tr>
      <w:tr w:rsidR="009A57B5" w:rsidRPr="00D64D96" w14:paraId="181E9ECC" w14:textId="77777777" w:rsidTr="009A57B5">
        <w:trPr>
          <w:cantSplit/>
          <w:trHeight w:val="1134"/>
        </w:trPr>
        <w:tc>
          <w:tcPr>
            <w:tcW w:w="704" w:type="dxa"/>
            <w:shd w:val="clear" w:color="auto" w:fill="auto"/>
            <w:vAlign w:val="center"/>
          </w:tcPr>
          <w:p w14:paraId="7AB54268" w14:textId="77777777" w:rsidR="009A57B5" w:rsidRDefault="009A57B5" w:rsidP="009A57B5">
            <w:pPr>
              <w:jc w:val="center"/>
              <w:rPr>
                <w:rFonts w:asciiTheme="minorEastAsia" w:hAnsiTheme="minorEastAsia"/>
                <w:szCs w:val="21"/>
              </w:rPr>
            </w:pPr>
            <w:r>
              <w:rPr>
                <w:rFonts w:asciiTheme="minorEastAsia" w:hAnsiTheme="minorEastAsia" w:hint="eastAsia"/>
                <w:szCs w:val="21"/>
              </w:rPr>
              <w:t>16</w:t>
            </w:r>
          </w:p>
          <w:p w14:paraId="78376F88" w14:textId="77485020" w:rsidR="009A57B5" w:rsidRPr="00D64D96" w:rsidRDefault="009A57B5" w:rsidP="009A57B5">
            <w:pPr>
              <w:jc w:val="center"/>
              <w:rPr>
                <w:rFonts w:asciiTheme="minorEastAsia" w:hAnsiTheme="minorEastAsia"/>
                <w:szCs w:val="21"/>
              </w:rPr>
            </w:pPr>
            <w:r>
              <w:rPr>
                <w:rFonts w:asciiTheme="minorEastAsia" w:hAnsiTheme="minorEastAsia" w:hint="eastAsia"/>
                <w:szCs w:val="21"/>
              </w:rPr>
              <w:t>(水)</w:t>
            </w:r>
          </w:p>
        </w:tc>
        <w:tc>
          <w:tcPr>
            <w:tcW w:w="709" w:type="dxa"/>
            <w:textDirection w:val="tbRlV"/>
          </w:tcPr>
          <w:p w14:paraId="0DFB7803" w14:textId="68733EFB" w:rsidR="009A57B5" w:rsidRPr="009A57B5" w:rsidRDefault="009A57B5" w:rsidP="009A57B5">
            <w:pPr>
              <w:spacing w:line="300" w:lineRule="exact"/>
              <w:ind w:left="113" w:right="113"/>
              <w:jc w:val="left"/>
              <w:rPr>
                <w:rFonts w:asciiTheme="minorEastAsia" w:hAnsiTheme="minorEastAsia"/>
                <w:szCs w:val="21"/>
              </w:rPr>
            </w:pPr>
            <w:r>
              <w:rPr>
                <w:rFonts w:asciiTheme="minorEastAsia" w:hAnsiTheme="minorEastAsia" w:hint="eastAsia"/>
                <w:szCs w:val="21"/>
              </w:rPr>
              <w:t>マイクラカップ対策１</w:t>
            </w:r>
          </w:p>
        </w:tc>
        <w:tc>
          <w:tcPr>
            <w:tcW w:w="680" w:type="dxa"/>
            <w:shd w:val="clear" w:color="auto" w:fill="auto"/>
            <w:vAlign w:val="center"/>
          </w:tcPr>
          <w:p w14:paraId="6F83593C" w14:textId="52044856" w:rsidR="009A57B5" w:rsidRPr="00D64D96" w:rsidRDefault="009A57B5" w:rsidP="009A57B5">
            <w:pPr>
              <w:jc w:val="center"/>
              <w:rPr>
                <w:rFonts w:asciiTheme="minorEastAsia" w:hAnsiTheme="minorEastAsia"/>
                <w:szCs w:val="21"/>
              </w:rPr>
            </w:pPr>
            <w:r>
              <w:rPr>
                <w:rFonts w:asciiTheme="minorEastAsia" w:hAnsiTheme="minorEastAsia" w:hint="eastAsia"/>
                <w:szCs w:val="21"/>
              </w:rPr>
              <w:t>1</w:t>
            </w:r>
          </w:p>
        </w:tc>
        <w:tc>
          <w:tcPr>
            <w:tcW w:w="7796" w:type="dxa"/>
            <w:vAlign w:val="center"/>
          </w:tcPr>
          <w:p w14:paraId="011B3088" w14:textId="77777777" w:rsidR="009A57B5" w:rsidRDefault="009A57B5" w:rsidP="009A57B5">
            <w:pPr>
              <w:pStyle w:val="a4"/>
              <w:numPr>
                <w:ilvl w:val="0"/>
                <w:numId w:val="13"/>
              </w:numPr>
              <w:ind w:leftChars="0"/>
              <w:rPr>
                <w:rFonts w:asciiTheme="minorEastAsia" w:hAnsiTheme="minorEastAsia"/>
                <w:szCs w:val="21"/>
              </w:rPr>
            </w:pPr>
            <w:r>
              <w:rPr>
                <w:rFonts w:asciiTheme="minorEastAsia" w:hAnsiTheme="minorEastAsia" w:hint="eastAsia"/>
                <w:szCs w:val="21"/>
              </w:rPr>
              <w:t>マイクラカップ概要の確認（動画）</w:t>
            </w:r>
          </w:p>
          <w:p w14:paraId="55204BE6" w14:textId="77777777" w:rsidR="009A57B5" w:rsidRDefault="009A57B5" w:rsidP="009A57B5">
            <w:pPr>
              <w:pStyle w:val="a4"/>
              <w:numPr>
                <w:ilvl w:val="0"/>
                <w:numId w:val="13"/>
              </w:numPr>
              <w:ind w:leftChars="0"/>
              <w:rPr>
                <w:rFonts w:asciiTheme="minorEastAsia" w:hAnsiTheme="minorEastAsia"/>
                <w:szCs w:val="21"/>
              </w:rPr>
            </w:pPr>
            <w:r>
              <w:rPr>
                <w:rFonts w:asciiTheme="minorEastAsia" w:hAnsiTheme="minorEastAsia" w:hint="eastAsia"/>
                <w:szCs w:val="21"/>
              </w:rPr>
              <w:t>SDG</w:t>
            </w:r>
            <w:r>
              <w:rPr>
                <w:rFonts w:asciiTheme="minorEastAsia" w:hAnsiTheme="minorEastAsia"/>
                <w:szCs w:val="21"/>
              </w:rPr>
              <w:t>’</w:t>
            </w:r>
            <w:r>
              <w:rPr>
                <w:rFonts w:asciiTheme="minorEastAsia" w:hAnsiTheme="minorEastAsia" w:hint="eastAsia"/>
                <w:szCs w:val="21"/>
              </w:rPr>
              <w:t>ｓや</w:t>
            </w:r>
            <w:proofErr w:type="spellStart"/>
            <w:r>
              <w:rPr>
                <w:rFonts w:asciiTheme="minorEastAsia" w:hAnsiTheme="minorEastAsia" w:hint="eastAsia"/>
                <w:szCs w:val="21"/>
              </w:rPr>
              <w:t>Soceity5.0</w:t>
            </w:r>
            <w:proofErr w:type="spellEnd"/>
            <w:r>
              <w:rPr>
                <w:rFonts w:asciiTheme="minorEastAsia" w:hAnsiTheme="minorEastAsia" w:hint="eastAsia"/>
                <w:szCs w:val="21"/>
              </w:rPr>
              <w:t>などの、マイクラカップのテーマと関わる知識や背景について知る。</w:t>
            </w:r>
          </w:p>
          <w:p w14:paraId="3687F068" w14:textId="48579A85" w:rsidR="009A57B5" w:rsidRPr="00D64D96" w:rsidRDefault="00AC4019" w:rsidP="00F2712C">
            <w:pPr>
              <w:pStyle w:val="a4"/>
              <w:numPr>
                <w:ilvl w:val="0"/>
                <w:numId w:val="13"/>
              </w:numPr>
              <w:ind w:leftChars="0"/>
              <w:rPr>
                <w:rFonts w:asciiTheme="minorEastAsia" w:hAnsiTheme="minorEastAsia"/>
                <w:szCs w:val="21"/>
              </w:rPr>
            </w:pPr>
            <w:r>
              <w:rPr>
                <w:rFonts w:asciiTheme="minorEastAsia" w:hAnsiTheme="minorEastAsia" w:hint="eastAsia"/>
                <w:szCs w:val="21"/>
              </w:rPr>
              <w:t>現時点で考える「未来の学校」について、</w:t>
            </w:r>
            <w:r w:rsidR="00F2712C">
              <w:rPr>
                <w:rFonts w:asciiTheme="minorEastAsia" w:hAnsiTheme="minorEastAsia" w:hint="eastAsia"/>
                <w:szCs w:val="21"/>
              </w:rPr>
              <w:t>思いつく複数のアイデアを</w:t>
            </w:r>
            <w:r>
              <w:rPr>
                <w:rFonts w:asciiTheme="minorEastAsia" w:hAnsiTheme="minorEastAsia" w:hint="eastAsia"/>
                <w:szCs w:val="21"/>
              </w:rPr>
              <w:t>出す</w:t>
            </w:r>
            <w:r w:rsidR="00F2712C">
              <w:rPr>
                <w:rFonts w:asciiTheme="minorEastAsia" w:hAnsiTheme="minorEastAsia" w:hint="eastAsia"/>
                <w:szCs w:val="21"/>
              </w:rPr>
              <w:t>。</w:t>
            </w:r>
          </w:p>
        </w:tc>
      </w:tr>
      <w:tr w:rsidR="00A518A1" w:rsidRPr="00D64D96" w14:paraId="1DE8E2B5" w14:textId="77777777" w:rsidTr="00F2712C">
        <w:trPr>
          <w:cantSplit/>
          <w:trHeight w:val="1371"/>
        </w:trPr>
        <w:tc>
          <w:tcPr>
            <w:tcW w:w="704" w:type="dxa"/>
            <w:shd w:val="clear" w:color="auto" w:fill="auto"/>
            <w:vAlign w:val="center"/>
          </w:tcPr>
          <w:p w14:paraId="50205FD0" w14:textId="77777777" w:rsidR="00A518A1" w:rsidRDefault="009A57B5" w:rsidP="00C97543">
            <w:pPr>
              <w:jc w:val="center"/>
              <w:rPr>
                <w:rFonts w:asciiTheme="minorEastAsia" w:hAnsiTheme="minorEastAsia"/>
                <w:szCs w:val="21"/>
              </w:rPr>
            </w:pPr>
            <w:r>
              <w:rPr>
                <w:rFonts w:asciiTheme="minorEastAsia" w:hAnsiTheme="minorEastAsia" w:hint="eastAsia"/>
                <w:szCs w:val="21"/>
              </w:rPr>
              <w:t>17</w:t>
            </w:r>
          </w:p>
          <w:p w14:paraId="0E8F57FF" w14:textId="44813EC8" w:rsidR="009A57B5" w:rsidRPr="00D64D96" w:rsidRDefault="009A57B5" w:rsidP="00C97543">
            <w:pPr>
              <w:jc w:val="center"/>
              <w:rPr>
                <w:rFonts w:asciiTheme="minorEastAsia" w:hAnsiTheme="minorEastAsia"/>
                <w:szCs w:val="21"/>
              </w:rPr>
            </w:pPr>
            <w:r>
              <w:rPr>
                <w:rFonts w:asciiTheme="minorEastAsia" w:hAnsiTheme="minorEastAsia" w:hint="eastAsia"/>
                <w:szCs w:val="21"/>
              </w:rPr>
              <w:t>(木)</w:t>
            </w:r>
          </w:p>
        </w:tc>
        <w:tc>
          <w:tcPr>
            <w:tcW w:w="709" w:type="dxa"/>
            <w:textDirection w:val="tbRlV"/>
          </w:tcPr>
          <w:p w14:paraId="2C2F7933" w14:textId="3D0210BD" w:rsidR="00A518A1" w:rsidRDefault="00AC4019" w:rsidP="009A57B5">
            <w:pPr>
              <w:spacing w:line="300" w:lineRule="exact"/>
              <w:ind w:left="113" w:right="113"/>
              <w:jc w:val="left"/>
              <w:rPr>
                <w:rFonts w:asciiTheme="minorEastAsia" w:hAnsiTheme="minorEastAsia"/>
                <w:szCs w:val="21"/>
              </w:rPr>
            </w:pPr>
            <w:r>
              <w:rPr>
                <w:rFonts w:asciiTheme="minorEastAsia" w:hAnsiTheme="minorEastAsia" w:hint="eastAsia"/>
                <w:szCs w:val="21"/>
              </w:rPr>
              <w:t>マイクラカップ対策２</w:t>
            </w:r>
          </w:p>
        </w:tc>
        <w:tc>
          <w:tcPr>
            <w:tcW w:w="680" w:type="dxa"/>
            <w:tcBorders>
              <w:bottom w:val="single" w:sz="4" w:space="0" w:color="auto"/>
            </w:tcBorders>
            <w:shd w:val="clear" w:color="auto" w:fill="auto"/>
            <w:vAlign w:val="center"/>
          </w:tcPr>
          <w:p w14:paraId="34496FC5" w14:textId="0957F8A4" w:rsidR="00A518A1" w:rsidRPr="00D64D96" w:rsidRDefault="00A518A1" w:rsidP="00C97543">
            <w:pPr>
              <w:jc w:val="center"/>
              <w:rPr>
                <w:rFonts w:asciiTheme="minorEastAsia" w:hAnsiTheme="minorEastAsia"/>
                <w:szCs w:val="21"/>
              </w:rPr>
            </w:pPr>
            <w:r>
              <w:rPr>
                <w:rFonts w:asciiTheme="minorEastAsia" w:hAnsiTheme="minorEastAsia" w:hint="eastAsia"/>
                <w:szCs w:val="21"/>
              </w:rPr>
              <w:t>1</w:t>
            </w:r>
          </w:p>
        </w:tc>
        <w:tc>
          <w:tcPr>
            <w:tcW w:w="7796" w:type="dxa"/>
            <w:tcBorders>
              <w:bottom w:val="single" w:sz="4" w:space="0" w:color="auto"/>
            </w:tcBorders>
            <w:shd w:val="clear" w:color="auto" w:fill="auto"/>
            <w:vAlign w:val="center"/>
          </w:tcPr>
          <w:p w14:paraId="3991E668" w14:textId="4A954FB5" w:rsidR="00F2712C" w:rsidRDefault="00F2712C" w:rsidP="00AC4019">
            <w:pPr>
              <w:pStyle w:val="a4"/>
              <w:numPr>
                <w:ilvl w:val="0"/>
                <w:numId w:val="14"/>
              </w:numPr>
              <w:ind w:leftChars="0"/>
              <w:rPr>
                <w:rFonts w:asciiTheme="minorEastAsia" w:hAnsiTheme="minorEastAsia"/>
                <w:szCs w:val="21"/>
              </w:rPr>
            </w:pPr>
            <w:r>
              <w:rPr>
                <w:rFonts w:asciiTheme="minorEastAsia" w:hAnsiTheme="minorEastAsia" w:hint="eastAsia"/>
                <w:szCs w:val="21"/>
              </w:rPr>
              <w:t>教育版マインクラフトの起動方法を確認する。</w:t>
            </w:r>
          </w:p>
          <w:p w14:paraId="75624DCC" w14:textId="738E6A53" w:rsidR="00A518A1" w:rsidRDefault="00F2712C" w:rsidP="00AC4019">
            <w:pPr>
              <w:pStyle w:val="a4"/>
              <w:numPr>
                <w:ilvl w:val="0"/>
                <w:numId w:val="14"/>
              </w:numPr>
              <w:ind w:leftChars="0"/>
              <w:rPr>
                <w:rFonts w:asciiTheme="minorEastAsia" w:hAnsiTheme="minorEastAsia"/>
                <w:szCs w:val="21"/>
              </w:rPr>
            </w:pPr>
            <w:r>
              <w:rPr>
                <w:rFonts w:asciiTheme="minorEastAsia" w:hAnsiTheme="minorEastAsia" w:hint="eastAsia"/>
                <w:szCs w:val="21"/>
              </w:rPr>
              <w:t>基本的なチャットコマンドの使い方を知り、実践する。</w:t>
            </w:r>
          </w:p>
          <w:p w14:paraId="599AACED" w14:textId="5233D80A" w:rsidR="00F2712C" w:rsidRPr="00F2712C" w:rsidRDefault="00F2712C" w:rsidP="00F2712C">
            <w:pPr>
              <w:pStyle w:val="a4"/>
              <w:numPr>
                <w:ilvl w:val="0"/>
                <w:numId w:val="14"/>
              </w:numPr>
              <w:ind w:leftChars="0"/>
              <w:rPr>
                <w:rFonts w:asciiTheme="minorEastAsia" w:hAnsiTheme="minorEastAsia"/>
                <w:szCs w:val="21"/>
              </w:rPr>
            </w:pPr>
            <w:r>
              <w:rPr>
                <w:rFonts w:asciiTheme="minorEastAsia" w:hAnsiTheme="minorEastAsia" w:hint="eastAsia"/>
                <w:szCs w:val="21"/>
              </w:rPr>
              <w:t>基本的なレッドストーン回路の使い方、作り方を知り、実践する。</w:t>
            </w:r>
          </w:p>
        </w:tc>
      </w:tr>
      <w:tr w:rsidR="00F2712C" w:rsidRPr="00D64D96" w14:paraId="40388D13" w14:textId="77777777" w:rsidTr="00F2712C">
        <w:trPr>
          <w:trHeight w:val="470"/>
        </w:trPr>
        <w:tc>
          <w:tcPr>
            <w:tcW w:w="704" w:type="dxa"/>
            <w:shd w:val="clear" w:color="auto" w:fill="auto"/>
            <w:vAlign w:val="center"/>
          </w:tcPr>
          <w:p w14:paraId="261B02A2" w14:textId="77777777" w:rsidR="00F2712C" w:rsidRDefault="00F2712C" w:rsidP="00F2712C">
            <w:pPr>
              <w:jc w:val="center"/>
              <w:rPr>
                <w:rFonts w:asciiTheme="minorEastAsia" w:hAnsiTheme="minorEastAsia"/>
                <w:szCs w:val="21"/>
              </w:rPr>
            </w:pPr>
            <w:r>
              <w:rPr>
                <w:rFonts w:asciiTheme="minorEastAsia" w:hAnsiTheme="minorEastAsia" w:hint="eastAsia"/>
                <w:szCs w:val="21"/>
              </w:rPr>
              <w:t>18</w:t>
            </w:r>
          </w:p>
          <w:p w14:paraId="69BEC9DB" w14:textId="5D3D7539" w:rsidR="00F2712C" w:rsidRPr="00D64D96" w:rsidRDefault="00F2712C" w:rsidP="00F2712C">
            <w:pPr>
              <w:jc w:val="center"/>
              <w:rPr>
                <w:rFonts w:asciiTheme="minorEastAsia" w:hAnsiTheme="minorEastAsia"/>
                <w:szCs w:val="21"/>
              </w:rPr>
            </w:pPr>
            <w:r>
              <w:rPr>
                <w:rFonts w:asciiTheme="minorEastAsia" w:hAnsiTheme="minorEastAsia" w:hint="eastAsia"/>
                <w:szCs w:val="21"/>
              </w:rPr>
              <w:t>(金)</w:t>
            </w:r>
          </w:p>
        </w:tc>
        <w:tc>
          <w:tcPr>
            <w:tcW w:w="709" w:type="dxa"/>
            <w:textDirection w:val="tbRlV"/>
          </w:tcPr>
          <w:p w14:paraId="0B23C309" w14:textId="0A3A55E3" w:rsidR="00F2712C" w:rsidRDefault="00F2712C" w:rsidP="00F2712C">
            <w:pPr>
              <w:spacing w:line="300" w:lineRule="exact"/>
              <w:jc w:val="left"/>
              <w:rPr>
                <w:rFonts w:asciiTheme="minorEastAsia" w:hAnsiTheme="minorEastAsia"/>
                <w:szCs w:val="21"/>
              </w:rPr>
            </w:pPr>
            <w:r>
              <w:rPr>
                <w:rFonts w:asciiTheme="minorEastAsia" w:hAnsiTheme="minorEastAsia" w:hint="eastAsia"/>
                <w:szCs w:val="21"/>
              </w:rPr>
              <w:t>マイクラカップ応募方法確認</w:t>
            </w:r>
          </w:p>
        </w:tc>
        <w:tc>
          <w:tcPr>
            <w:tcW w:w="680" w:type="dxa"/>
            <w:tcBorders>
              <w:bottom w:val="single" w:sz="4" w:space="0" w:color="auto"/>
            </w:tcBorders>
            <w:shd w:val="clear" w:color="auto" w:fill="auto"/>
            <w:vAlign w:val="center"/>
          </w:tcPr>
          <w:p w14:paraId="5752B6EA" w14:textId="516CE0D3" w:rsidR="00F2712C" w:rsidRPr="00D64D96" w:rsidRDefault="00F2712C" w:rsidP="00F2712C">
            <w:pPr>
              <w:jc w:val="center"/>
              <w:rPr>
                <w:rFonts w:asciiTheme="minorEastAsia" w:hAnsiTheme="minorEastAsia"/>
                <w:szCs w:val="21"/>
              </w:rPr>
            </w:pPr>
            <w:r>
              <w:rPr>
                <w:rFonts w:asciiTheme="minorEastAsia" w:hAnsiTheme="minorEastAsia" w:hint="eastAsia"/>
                <w:szCs w:val="21"/>
              </w:rPr>
              <w:t>1</w:t>
            </w:r>
          </w:p>
        </w:tc>
        <w:tc>
          <w:tcPr>
            <w:tcW w:w="7796" w:type="dxa"/>
            <w:tcBorders>
              <w:bottom w:val="single" w:sz="4" w:space="0" w:color="auto"/>
            </w:tcBorders>
            <w:shd w:val="clear" w:color="auto" w:fill="auto"/>
            <w:vAlign w:val="center"/>
          </w:tcPr>
          <w:p w14:paraId="687189AC" w14:textId="68351061" w:rsidR="000748A2" w:rsidRDefault="000748A2" w:rsidP="00F2712C">
            <w:pPr>
              <w:pStyle w:val="a4"/>
              <w:numPr>
                <w:ilvl w:val="0"/>
                <w:numId w:val="15"/>
              </w:numPr>
              <w:ind w:leftChars="0"/>
              <w:rPr>
                <w:rFonts w:asciiTheme="minorEastAsia" w:hAnsiTheme="minorEastAsia"/>
                <w:szCs w:val="21"/>
              </w:rPr>
            </w:pPr>
            <w:r>
              <w:rPr>
                <w:rFonts w:asciiTheme="minorEastAsia" w:hAnsiTheme="minorEastAsia" w:hint="eastAsia"/>
                <w:szCs w:val="21"/>
              </w:rPr>
              <w:t>各自の考える「未来の学校」について、現段階の考えをシェアする。</w:t>
            </w:r>
          </w:p>
          <w:p w14:paraId="077025F2" w14:textId="3BC750BF" w:rsidR="00F2712C" w:rsidRDefault="00F2712C" w:rsidP="00F2712C">
            <w:pPr>
              <w:pStyle w:val="a4"/>
              <w:numPr>
                <w:ilvl w:val="0"/>
                <w:numId w:val="15"/>
              </w:numPr>
              <w:ind w:leftChars="0"/>
              <w:rPr>
                <w:rFonts w:asciiTheme="minorEastAsia" w:hAnsiTheme="minorEastAsia"/>
                <w:szCs w:val="21"/>
              </w:rPr>
            </w:pPr>
            <w:r>
              <w:rPr>
                <w:rFonts w:asciiTheme="minorEastAsia" w:hAnsiTheme="minorEastAsia" w:hint="eastAsia"/>
                <w:szCs w:val="21"/>
              </w:rPr>
              <w:t>マイクラカップ応募に必要なワールドデーター、プログラミングデーター（</w:t>
            </w:r>
            <w:proofErr w:type="spellStart"/>
            <w:r>
              <w:rPr>
                <w:rFonts w:asciiTheme="minorEastAsia" w:hAnsiTheme="minorEastAsia" w:hint="eastAsia"/>
                <w:szCs w:val="21"/>
              </w:rPr>
              <w:t>makecode</w:t>
            </w:r>
            <w:proofErr w:type="spellEnd"/>
            <w:r>
              <w:rPr>
                <w:rFonts w:asciiTheme="minorEastAsia" w:hAnsiTheme="minorEastAsia" w:hint="eastAsia"/>
                <w:szCs w:val="21"/>
              </w:rPr>
              <w:t>）の保存方法を確認する。</w:t>
            </w:r>
          </w:p>
          <w:p w14:paraId="6F9B9F3B" w14:textId="15B2E40D" w:rsidR="000748A2" w:rsidRPr="000748A2" w:rsidRDefault="00F2712C" w:rsidP="000748A2">
            <w:pPr>
              <w:pStyle w:val="a4"/>
              <w:numPr>
                <w:ilvl w:val="0"/>
                <w:numId w:val="15"/>
              </w:numPr>
              <w:ind w:leftChars="0"/>
              <w:rPr>
                <w:rFonts w:asciiTheme="minorEastAsia" w:hAnsiTheme="minorEastAsia"/>
                <w:szCs w:val="21"/>
              </w:rPr>
            </w:pPr>
            <w:r>
              <w:rPr>
                <w:rFonts w:asciiTheme="minorEastAsia" w:hAnsiTheme="minorEastAsia" w:hint="eastAsia"/>
                <w:szCs w:val="21"/>
              </w:rPr>
              <w:t>サムネイル画像、ス</w:t>
            </w:r>
            <w:r w:rsidR="000748A2">
              <w:rPr>
                <w:rFonts w:asciiTheme="minorEastAsia" w:hAnsiTheme="minorEastAsia" w:hint="eastAsia"/>
                <w:szCs w:val="21"/>
              </w:rPr>
              <w:t>クリーンショット画像の保存方法を知る。また、よりアピール力の高い画像データーを準備するコツを確認する。</w:t>
            </w:r>
          </w:p>
        </w:tc>
      </w:tr>
      <w:tr w:rsidR="00F2712C" w:rsidRPr="00D64D96" w14:paraId="3D6C9A70" w14:textId="77777777" w:rsidTr="00F2712C">
        <w:trPr>
          <w:trHeight w:val="470"/>
        </w:trPr>
        <w:tc>
          <w:tcPr>
            <w:tcW w:w="704" w:type="dxa"/>
            <w:shd w:val="clear" w:color="auto" w:fill="auto"/>
            <w:vAlign w:val="center"/>
          </w:tcPr>
          <w:p w14:paraId="6625D7CF" w14:textId="607C95E6" w:rsidR="00F2712C" w:rsidRPr="000748A2" w:rsidRDefault="000748A2" w:rsidP="00F2712C">
            <w:pPr>
              <w:jc w:val="center"/>
              <w:rPr>
                <w:rFonts w:asciiTheme="minorEastAsia" w:hAnsiTheme="minorEastAsia"/>
                <w:szCs w:val="21"/>
              </w:rPr>
            </w:pPr>
            <w:r>
              <w:rPr>
                <w:rFonts w:asciiTheme="minorEastAsia" w:hAnsiTheme="minorEastAsia" w:hint="eastAsia"/>
                <w:szCs w:val="21"/>
              </w:rPr>
              <w:t>9月下旬～10月下旬</w:t>
            </w:r>
          </w:p>
        </w:tc>
        <w:tc>
          <w:tcPr>
            <w:tcW w:w="709" w:type="dxa"/>
            <w:textDirection w:val="tbRlV"/>
          </w:tcPr>
          <w:p w14:paraId="549D014C" w14:textId="0CC4C5F7" w:rsidR="00F2712C" w:rsidRDefault="000748A2" w:rsidP="000748A2">
            <w:pPr>
              <w:spacing w:line="300" w:lineRule="exact"/>
              <w:jc w:val="left"/>
              <w:rPr>
                <w:rFonts w:asciiTheme="minorEastAsia" w:hAnsiTheme="minorEastAsia"/>
                <w:szCs w:val="21"/>
              </w:rPr>
            </w:pPr>
            <w:r>
              <w:rPr>
                <w:rFonts w:asciiTheme="minorEastAsia" w:hAnsiTheme="minorEastAsia" w:hint="eastAsia"/>
                <w:szCs w:val="21"/>
              </w:rPr>
              <w:t>マイクラカップ応募用ワールド作成</w:t>
            </w:r>
          </w:p>
        </w:tc>
        <w:tc>
          <w:tcPr>
            <w:tcW w:w="680" w:type="dxa"/>
            <w:tcBorders>
              <w:top w:val="single" w:sz="4" w:space="0" w:color="auto"/>
              <w:bottom w:val="single" w:sz="4" w:space="0" w:color="auto"/>
            </w:tcBorders>
            <w:shd w:val="clear" w:color="auto" w:fill="auto"/>
            <w:vAlign w:val="center"/>
          </w:tcPr>
          <w:p w14:paraId="46EC0797" w14:textId="77777777" w:rsidR="00F2712C" w:rsidRDefault="00F52F33" w:rsidP="00F2712C">
            <w:pPr>
              <w:jc w:val="center"/>
              <w:rPr>
                <w:rFonts w:asciiTheme="minorEastAsia" w:hAnsiTheme="minorEastAsia"/>
                <w:szCs w:val="21"/>
              </w:rPr>
            </w:pPr>
            <w:r>
              <w:rPr>
                <w:rFonts w:asciiTheme="minorEastAsia" w:hAnsiTheme="minorEastAsia" w:hint="eastAsia"/>
                <w:szCs w:val="21"/>
              </w:rPr>
              <w:t>毎週１回</w:t>
            </w:r>
          </w:p>
          <w:p w14:paraId="62875C2C" w14:textId="4FC3A32B" w:rsidR="008B0FA2" w:rsidRPr="00D64D96" w:rsidRDefault="008B0FA2" w:rsidP="00F2712C">
            <w:pPr>
              <w:jc w:val="center"/>
              <w:rPr>
                <w:rFonts w:asciiTheme="minorEastAsia" w:hAnsiTheme="minorEastAsia"/>
                <w:szCs w:val="21"/>
              </w:rPr>
            </w:pPr>
            <w:r>
              <w:rPr>
                <w:rFonts w:asciiTheme="minorEastAsia" w:hAnsiTheme="minorEastAsia" w:hint="eastAsia"/>
                <w:szCs w:val="21"/>
              </w:rPr>
              <w:t>(6)</w:t>
            </w:r>
          </w:p>
        </w:tc>
        <w:tc>
          <w:tcPr>
            <w:tcW w:w="7796" w:type="dxa"/>
            <w:tcBorders>
              <w:top w:val="single" w:sz="4" w:space="0" w:color="auto"/>
              <w:bottom w:val="single" w:sz="4" w:space="0" w:color="auto"/>
            </w:tcBorders>
            <w:shd w:val="clear" w:color="auto" w:fill="auto"/>
            <w:vAlign w:val="center"/>
          </w:tcPr>
          <w:p w14:paraId="6897FA08" w14:textId="77777777" w:rsidR="00F2712C" w:rsidRDefault="000748A2" w:rsidP="000748A2">
            <w:pPr>
              <w:pStyle w:val="a4"/>
              <w:numPr>
                <w:ilvl w:val="0"/>
                <w:numId w:val="16"/>
              </w:numPr>
              <w:ind w:leftChars="0"/>
              <w:rPr>
                <w:rFonts w:asciiTheme="minorEastAsia" w:hAnsiTheme="minorEastAsia"/>
                <w:szCs w:val="21"/>
              </w:rPr>
            </w:pPr>
            <w:r>
              <w:rPr>
                <w:rFonts w:asciiTheme="minorEastAsia" w:hAnsiTheme="minorEastAsia" w:hint="eastAsia"/>
                <w:szCs w:val="21"/>
              </w:rPr>
              <w:t>毎週土・日の決められた時間にオンラインプログラミング教室を行う。</w:t>
            </w:r>
          </w:p>
          <w:p w14:paraId="0D6D3E6F" w14:textId="5488D57C" w:rsidR="000748A2" w:rsidRDefault="007D0D26" w:rsidP="000748A2">
            <w:pPr>
              <w:pStyle w:val="a4"/>
              <w:numPr>
                <w:ilvl w:val="0"/>
                <w:numId w:val="16"/>
              </w:numPr>
              <w:ind w:leftChars="0"/>
              <w:rPr>
                <w:rFonts w:asciiTheme="minorEastAsia" w:hAnsiTheme="minorEastAsia"/>
                <w:szCs w:val="21"/>
              </w:rPr>
            </w:pPr>
            <w:r>
              <w:rPr>
                <w:rFonts w:asciiTheme="minorEastAsia" w:hAnsiTheme="minorEastAsia" w:hint="eastAsia"/>
                <w:szCs w:val="21"/>
              </w:rPr>
              <w:t>開始時に一週間の進捗状況報告</w:t>
            </w:r>
            <w:r w:rsidR="006654F7">
              <w:rPr>
                <w:rFonts w:asciiTheme="minorEastAsia" w:hAnsiTheme="minorEastAsia" w:hint="eastAsia"/>
                <w:szCs w:val="21"/>
              </w:rPr>
              <w:t>を行う。</w:t>
            </w:r>
            <w:proofErr w:type="spellStart"/>
            <w:r>
              <w:rPr>
                <w:rFonts w:asciiTheme="minorEastAsia" w:hAnsiTheme="minorEastAsia" w:hint="eastAsia"/>
                <w:szCs w:val="21"/>
              </w:rPr>
              <w:t>fripgrid</w:t>
            </w:r>
            <w:proofErr w:type="spellEnd"/>
            <w:r>
              <w:rPr>
                <w:rFonts w:asciiTheme="minorEastAsia" w:hAnsiTheme="minorEastAsia" w:hint="eastAsia"/>
                <w:szCs w:val="21"/>
              </w:rPr>
              <w:t>活用を基本とする</w:t>
            </w:r>
            <w:r w:rsidR="006654F7">
              <w:rPr>
                <w:rFonts w:asciiTheme="minorEastAsia" w:hAnsiTheme="minorEastAsia" w:hint="eastAsia"/>
                <w:szCs w:val="21"/>
              </w:rPr>
              <w:t>ため、クラウド教育サービスの扱いについて、初回に確認をする。</w:t>
            </w:r>
          </w:p>
          <w:p w14:paraId="18B3964B" w14:textId="7A57DD4E" w:rsidR="007D0D26" w:rsidRDefault="007D0D26" w:rsidP="000748A2">
            <w:pPr>
              <w:pStyle w:val="a4"/>
              <w:numPr>
                <w:ilvl w:val="0"/>
                <w:numId w:val="16"/>
              </w:numPr>
              <w:ind w:leftChars="0"/>
              <w:rPr>
                <w:rFonts w:asciiTheme="minorEastAsia" w:hAnsiTheme="minorEastAsia"/>
                <w:szCs w:val="21"/>
              </w:rPr>
            </w:pPr>
            <w:r>
              <w:rPr>
                <w:rFonts w:asciiTheme="minorEastAsia" w:hAnsiTheme="minorEastAsia" w:hint="eastAsia"/>
                <w:szCs w:val="21"/>
              </w:rPr>
              <w:t>活動時間は１時間を基本とする。これに進捗状況報告（開始時）、活動報告（活動後）を組み合わせる。</w:t>
            </w:r>
          </w:p>
          <w:p w14:paraId="41037A03" w14:textId="2CBF1329" w:rsidR="007D0D26" w:rsidRPr="000748A2" w:rsidRDefault="007D0D26" w:rsidP="000748A2">
            <w:pPr>
              <w:pStyle w:val="a4"/>
              <w:numPr>
                <w:ilvl w:val="0"/>
                <w:numId w:val="16"/>
              </w:numPr>
              <w:ind w:leftChars="0"/>
              <w:rPr>
                <w:rFonts w:asciiTheme="minorEastAsia" w:hAnsiTheme="minorEastAsia"/>
                <w:szCs w:val="21"/>
              </w:rPr>
            </w:pPr>
            <w:r>
              <w:rPr>
                <w:rFonts w:asciiTheme="minorEastAsia" w:hAnsiTheme="minorEastAsia" w:hint="eastAsia"/>
                <w:szCs w:val="21"/>
              </w:rPr>
              <w:t>一時間の活動後、今日取り組んだ内容をスクリ－ンショット+ホワイトボード機能を活用しながら報告しあう。</w:t>
            </w:r>
          </w:p>
        </w:tc>
      </w:tr>
      <w:tr w:rsidR="00B1309E" w:rsidRPr="00D64D96" w14:paraId="62D3A65B" w14:textId="77777777" w:rsidTr="006425ED">
        <w:trPr>
          <w:trHeight w:val="470"/>
        </w:trPr>
        <w:tc>
          <w:tcPr>
            <w:tcW w:w="704" w:type="dxa"/>
            <w:shd w:val="clear" w:color="auto" w:fill="auto"/>
            <w:vAlign w:val="center"/>
          </w:tcPr>
          <w:p w14:paraId="7C36A72D" w14:textId="3DF4DF97" w:rsidR="00B1309E" w:rsidRDefault="00B1309E" w:rsidP="00B1309E">
            <w:pPr>
              <w:jc w:val="center"/>
              <w:rPr>
                <w:rFonts w:asciiTheme="minorEastAsia" w:hAnsiTheme="minorEastAsia"/>
                <w:szCs w:val="21"/>
              </w:rPr>
            </w:pPr>
            <w:r>
              <w:rPr>
                <w:rFonts w:asciiTheme="minorEastAsia" w:hAnsiTheme="minorEastAsia" w:hint="eastAsia"/>
                <w:szCs w:val="21"/>
              </w:rPr>
              <w:t>11月第一週</w:t>
            </w:r>
          </w:p>
        </w:tc>
        <w:tc>
          <w:tcPr>
            <w:tcW w:w="709" w:type="dxa"/>
            <w:textDirection w:val="tbRlV"/>
          </w:tcPr>
          <w:p w14:paraId="57B85ED6" w14:textId="5160B9FB" w:rsidR="00B1309E" w:rsidRDefault="00B1309E" w:rsidP="00B1309E">
            <w:pPr>
              <w:spacing w:line="300" w:lineRule="exact"/>
              <w:jc w:val="left"/>
              <w:rPr>
                <w:rFonts w:asciiTheme="minorEastAsia" w:hAnsiTheme="minorEastAsia"/>
                <w:szCs w:val="21"/>
              </w:rPr>
            </w:pPr>
            <w:r>
              <w:rPr>
                <w:rFonts w:asciiTheme="minorEastAsia" w:hAnsiTheme="minorEastAsia" w:hint="eastAsia"/>
                <w:szCs w:val="21"/>
              </w:rPr>
              <w:t>マイクラカップエントリー</w:t>
            </w:r>
            <w:r w:rsidR="00F52F33">
              <w:rPr>
                <w:rFonts w:asciiTheme="minorEastAsia" w:hAnsiTheme="minorEastAsia" w:hint="eastAsia"/>
                <w:szCs w:val="21"/>
              </w:rPr>
              <w:t>方法確認。</w:t>
            </w:r>
          </w:p>
        </w:tc>
        <w:tc>
          <w:tcPr>
            <w:tcW w:w="680" w:type="dxa"/>
            <w:tcBorders>
              <w:top w:val="single" w:sz="4" w:space="0" w:color="auto"/>
            </w:tcBorders>
            <w:shd w:val="clear" w:color="auto" w:fill="auto"/>
            <w:vAlign w:val="center"/>
          </w:tcPr>
          <w:p w14:paraId="571B0A63" w14:textId="07B93597" w:rsidR="00B1309E" w:rsidRDefault="00F52F33" w:rsidP="00B1309E">
            <w:pPr>
              <w:jc w:val="center"/>
              <w:rPr>
                <w:rFonts w:asciiTheme="minorEastAsia" w:hAnsiTheme="minorEastAsia"/>
                <w:szCs w:val="21"/>
              </w:rPr>
            </w:pPr>
            <w:r>
              <w:rPr>
                <w:rFonts w:asciiTheme="minorEastAsia" w:hAnsiTheme="minorEastAsia" w:hint="eastAsia"/>
                <w:szCs w:val="21"/>
              </w:rPr>
              <w:t>１</w:t>
            </w:r>
          </w:p>
        </w:tc>
        <w:tc>
          <w:tcPr>
            <w:tcW w:w="7796" w:type="dxa"/>
            <w:tcBorders>
              <w:top w:val="single" w:sz="4" w:space="0" w:color="auto"/>
            </w:tcBorders>
            <w:shd w:val="clear" w:color="auto" w:fill="auto"/>
            <w:vAlign w:val="center"/>
          </w:tcPr>
          <w:p w14:paraId="265EFB97" w14:textId="77777777" w:rsidR="00B1309E" w:rsidRDefault="00B1309E" w:rsidP="00B1309E">
            <w:pPr>
              <w:pStyle w:val="a4"/>
              <w:numPr>
                <w:ilvl w:val="0"/>
                <w:numId w:val="17"/>
              </w:numPr>
              <w:ind w:leftChars="0"/>
              <w:rPr>
                <w:rFonts w:asciiTheme="minorEastAsia" w:hAnsiTheme="minorEastAsia"/>
                <w:szCs w:val="21"/>
              </w:rPr>
            </w:pPr>
            <w:r>
              <w:rPr>
                <w:rFonts w:asciiTheme="minorEastAsia" w:hAnsiTheme="minorEastAsia" w:hint="eastAsia"/>
                <w:szCs w:val="21"/>
              </w:rPr>
              <w:t>マイクラカップへのエントリー方法を最初に確認する。</w:t>
            </w:r>
          </w:p>
          <w:p w14:paraId="24E6A9EC" w14:textId="77777777" w:rsidR="00B1309E" w:rsidRDefault="00B1309E" w:rsidP="00B1309E">
            <w:pPr>
              <w:pStyle w:val="a4"/>
              <w:numPr>
                <w:ilvl w:val="0"/>
                <w:numId w:val="17"/>
              </w:numPr>
              <w:ind w:leftChars="0"/>
              <w:rPr>
                <w:rFonts w:asciiTheme="minorEastAsia" w:hAnsiTheme="minorEastAsia"/>
                <w:szCs w:val="21"/>
              </w:rPr>
            </w:pPr>
            <w:r>
              <w:rPr>
                <w:rFonts w:asciiTheme="minorEastAsia" w:hAnsiTheme="minorEastAsia" w:hint="eastAsia"/>
                <w:szCs w:val="21"/>
              </w:rPr>
              <w:t>マイクラカップに応募予定のデーターをエクスポートし、互いに体験しあう。エクスポートしたワールドは</w:t>
            </w:r>
            <w:proofErr w:type="spellStart"/>
            <w:r>
              <w:rPr>
                <w:rFonts w:asciiTheme="minorEastAsia" w:hAnsiTheme="minorEastAsia" w:hint="eastAsia"/>
                <w:szCs w:val="21"/>
              </w:rPr>
              <w:t>Onedrive</w:t>
            </w:r>
            <w:proofErr w:type="spellEnd"/>
            <w:r>
              <w:rPr>
                <w:rFonts w:asciiTheme="minorEastAsia" w:hAnsiTheme="minorEastAsia" w:hint="eastAsia"/>
                <w:szCs w:val="21"/>
              </w:rPr>
              <w:t>に保存し、ワールド名、頑張った点、注目してほしいポイント、共有リンクを貼る欄を記入できるオンラインエクセル表を用意し、共有する。</w:t>
            </w:r>
          </w:p>
          <w:p w14:paraId="401182F3" w14:textId="77777777" w:rsidR="00B1309E" w:rsidRDefault="00B1309E" w:rsidP="00B1309E">
            <w:pPr>
              <w:pStyle w:val="a4"/>
              <w:numPr>
                <w:ilvl w:val="0"/>
                <w:numId w:val="17"/>
              </w:numPr>
              <w:ind w:leftChars="0"/>
              <w:rPr>
                <w:rFonts w:asciiTheme="minorEastAsia" w:hAnsiTheme="minorEastAsia"/>
                <w:szCs w:val="21"/>
              </w:rPr>
            </w:pPr>
            <w:r>
              <w:rPr>
                <w:rFonts w:asciiTheme="minorEastAsia" w:hAnsiTheme="minorEastAsia" w:hint="eastAsia"/>
                <w:szCs w:val="21"/>
              </w:rPr>
              <w:t>互いのワールドに対し、良い点と助言をそれぞれ考えてコメントする。</w:t>
            </w:r>
          </w:p>
          <w:p w14:paraId="0BBB07F9" w14:textId="77777777" w:rsidR="00B1309E" w:rsidRDefault="00B1309E" w:rsidP="00B1309E">
            <w:pPr>
              <w:pStyle w:val="a4"/>
              <w:numPr>
                <w:ilvl w:val="0"/>
                <w:numId w:val="16"/>
              </w:numPr>
              <w:ind w:leftChars="0"/>
              <w:rPr>
                <w:rFonts w:asciiTheme="minorEastAsia" w:hAnsiTheme="minorEastAsia"/>
                <w:szCs w:val="21"/>
              </w:rPr>
            </w:pPr>
            <w:r>
              <w:rPr>
                <w:rFonts w:asciiTheme="minorEastAsia" w:hAnsiTheme="minorEastAsia" w:hint="eastAsia"/>
                <w:szCs w:val="21"/>
              </w:rPr>
              <w:t>自分のデーターを見せたくない児童に無理強いはしないが、一人で作りたい</w:t>
            </w:r>
            <w:r>
              <w:rPr>
                <w:rFonts w:asciiTheme="minorEastAsia" w:hAnsiTheme="minorEastAsia" w:hint="eastAsia"/>
                <w:szCs w:val="21"/>
              </w:rPr>
              <w:lastRenderedPageBreak/>
              <w:t>だけなら本活動に参加する必要はないこと、互いの良さを認め合い、真似しあいながら作品の質を互いに高めあうことに意義があることを確認する。</w:t>
            </w:r>
          </w:p>
          <w:p w14:paraId="436A5F37" w14:textId="28E8EE66" w:rsidR="00B1309E" w:rsidRDefault="00B1309E" w:rsidP="00B1309E">
            <w:pPr>
              <w:pStyle w:val="a4"/>
              <w:numPr>
                <w:ilvl w:val="0"/>
                <w:numId w:val="16"/>
              </w:numPr>
              <w:ind w:leftChars="0"/>
              <w:rPr>
                <w:rFonts w:asciiTheme="minorEastAsia" w:hAnsiTheme="minorEastAsia"/>
                <w:szCs w:val="21"/>
              </w:rPr>
            </w:pPr>
            <w:r>
              <w:rPr>
                <w:rFonts w:asciiTheme="minorEastAsia" w:hAnsiTheme="minorEastAsia" w:hint="eastAsia"/>
                <w:szCs w:val="21"/>
              </w:rPr>
              <w:t>次時活動の予告。仕上げ期に入るため、今回の活動を受けてワールドを練り直し、</w:t>
            </w:r>
            <w:r w:rsidR="00F52F33">
              <w:rPr>
                <w:rFonts w:asciiTheme="minorEastAsia" w:hAnsiTheme="minorEastAsia" w:hint="eastAsia"/>
                <w:szCs w:val="21"/>
              </w:rPr>
              <w:t>完成したものを</w:t>
            </w:r>
            <w:proofErr w:type="spellStart"/>
            <w:r w:rsidR="00F52F33">
              <w:rPr>
                <w:rFonts w:asciiTheme="minorEastAsia" w:hAnsiTheme="minorEastAsia" w:hint="eastAsia"/>
                <w:szCs w:val="21"/>
              </w:rPr>
              <w:t>fripgrid</w:t>
            </w:r>
            <w:proofErr w:type="spellEnd"/>
            <w:r w:rsidR="00F52F33">
              <w:rPr>
                <w:rFonts w:asciiTheme="minorEastAsia" w:hAnsiTheme="minorEastAsia" w:hint="eastAsia"/>
                <w:szCs w:val="21"/>
              </w:rPr>
              <w:t>でシェアすることを確認。</w:t>
            </w:r>
          </w:p>
        </w:tc>
      </w:tr>
      <w:tr w:rsidR="00B1309E" w:rsidRPr="00D64D96" w14:paraId="633439AF" w14:textId="77777777" w:rsidTr="00B1309E">
        <w:trPr>
          <w:trHeight w:val="1266"/>
        </w:trPr>
        <w:tc>
          <w:tcPr>
            <w:tcW w:w="704" w:type="dxa"/>
            <w:shd w:val="clear" w:color="auto" w:fill="auto"/>
            <w:vAlign w:val="center"/>
          </w:tcPr>
          <w:p w14:paraId="7640E0D6" w14:textId="1EF24E9A" w:rsidR="00B1309E" w:rsidRPr="00D64D96" w:rsidRDefault="00B1309E" w:rsidP="00B1309E">
            <w:pPr>
              <w:jc w:val="center"/>
              <w:rPr>
                <w:rFonts w:asciiTheme="minorEastAsia" w:hAnsiTheme="minorEastAsia"/>
                <w:szCs w:val="21"/>
              </w:rPr>
            </w:pPr>
            <w:r>
              <w:rPr>
                <w:rFonts w:asciiTheme="minorEastAsia" w:hAnsiTheme="minorEastAsia" w:hint="eastAsia"/>
                <w:szCs w:val="21"/>
              </w:rPr>
              <w:lastRenderedPageBreak/>
              <w:t>11月第二週</w:t>
            </w:r>
          </w:p>
        </w:tc>
        <w:tc>
          <w:tcPr>
            <w:tcW w:w="709" w:type="dxa"/>
            <w:textDirection w:val="tbRlV"/>
          </w:tcPr>
          <w:p w14:paraId="31FE5E2A" w14:textId="2D3145CB" w:rsidR="00B1309E" w:rsidRDefault="00F52F33" w:rsidP="00B1309E">
            <w:pPr>
              <w:spacing w:line="300" w:lineRule="exact"/>
              <w:jc w:val="left"/>
              <w:rPr>
                <w:rFonts w:asciiTheme="minorEastAsia" w:hAnsiTheme="minorEastAsia"/>
                <w:szCs w:val="21"/>
              </w:rPr>
            </w:pPr>
            <w:r>
              <w:rPr>
                <w:rFonts w:asciiTheme="minorEastAsia" w:hAnsiTheme="minorEastAsia" w:hint="eastAsia"/>
                <w:szCs w:val="21"/>
              </w:rPr>
              <w:t>マイクラカップエントリー①</w:t>
            </w:r>
          </w:p>
        </w:tc>
        <w:tc>
          <w:tcPr>
            <w:tcW w:w="680" w:type="dxa"/>
            <w:tcBorders>
              <w:top w:val="single" w:sz="4" w:space="0" w:color="auto"/>
              <w:bottom w:val="single" w:sz="4" w:space="0" w:color="auto"/>
            </w:tcBorders>
            <w:shd w:val="clear" w:color="auto" w:fill="auto"/>
            <w:vAlign w:val="center"/>
          </w:tcPr>
          <w:p w14:paraId="066F44CF" w14:textId="67498E83" w:rsidR="00B1309E" w:rsidRDefault="00F52F33" w:rsidP="00B1309E">
            <w:pPr>
              <w:jc w:val="center"/>
              <w:rPr>
                <w:rFonts w:asciiTheme="minorEastAsia" w:hAnsiTheme="minorEastAsia"/>
                <w:szCs w:val="21"/>
              </w:rPr>
            </w:pPr>
            <w:r>
              <w:rPr>
                <w:rFonts w:asciiTheme="minorEastAsia" w:hAnsiTheme="minorEastAsia" w:hint="eastAsia"/>
                <w:szCs w:val="21"/>
              </w:rPr>
              <w:t>１</w:t>
            </w:r>
          </w:p>
        </w:tc>
        <w:tc>
          <w:tcPr>
            <w:tcW w:w="7796" w:type="dxa"/>
            <w:tcBorders>
              <w:top w:val="single" w:sz="4" w:space="0" w:color="auto"/>
              <w:bottom w:val="single" w:sz="4" w:space="0" w:color="auto"/>
            </w:tcBorders>
            <w:shd w:val="clear" w:color="auto" w:fill="auto"/>
            <w:vAlign w:val="center"/>
          </w:tcPr>
          <w:p w14:paraId="2A66E4A6" w14:textId="77777777" w:rsidR="00B1309E" w:rsidRDefault="00B1309E" w:rsidP="00B1309E">
            <w:pPr>
              <w:pStyle w:val="a4"/>
              <w:numPr>
                <w:ilvl w:val="0"/>
                <w:numId w:val="17"/>
              </w:numPr>
              <w:ind w:leftChars="0"/>
              <w:rPr>
                <w:rFonts w:asciiTheme="minorEastAsia" w:hAnsiTheme="minorEastAsia"/>
                <w:szCs w:val="21"/>
              </w:rPr>
            </w:pPr>
            <w:r>
              <w:rPr>
                <w:rFonts w:asciiTheme="minorEastAsia" w:hAnsiTheme="minorEastAsia" w:hint="eastAsia"/>
                <w:szCs w:val="21"/>
              </w:rPr>
              <w:t>前時の活動を受け</w:t>
            </w:r>
            <w:r w:rsidR="00F52F33">
              <w:rPr>
                <w:rFonts w:asciiTheme="minorEastAsia" w:hAnsiTheme="minorEastAsia" w:hint="eastAsia"/>
                <w:szCs w:val="21"/>
              </w:rPr>
              <w:t>、</w:t>
            </w:r>
            <w:proofErr w:type="spellStart"/>
            <w:r w:rsidR="00F52F33">
              <w:rPr>
                <w:rFonts w:asciiTheme="minorEastAsia" w:hAnsiTheme="minorEastAsia" w:hint="eastAsia"/>
                <w:szCs w:val="21"/>
              </w:rPr>
              <w:t>fripgrid</w:t>
            </w:r>
            <w:proofErr w:type="spellEnd"/>
            <w:r w:rsidR="00F52F33">
              <w:rPr>
                <w:rFonts w:asciiTheme="minorEastAsia" w:hAnsiTheme="minorEastAsia" w:hint="eastAsia"/>
                <w:szCs w:val="21"/>
              </w:rPr>
              <w:t>で各自の作品をシェアしあう。</w:t>
            </w:r>
          </w:p>
          <w:p w14:paraId="1407D4FD" w14:textId="77777777" w:rsidR="00F52F33" w:rsidRDefault="00F52F33" w:rsidP="00B1309E">
            <w:pPr>
              <w:pStyle w:val="a4"/>
              <w:numPr>
                <w:ilvl w:val="0"/>
                <w:numId w:val="17"/>
              </w:numPr>
              <w:ind w:leftChars="0"/>
              <w:rPr>
                <w:rFonts w:asciiTheme="minorEastAsia" w:hAnsiTheme="minorEastAsia"/>
                <w:szCs w:val="21"/>
              </w:rPr>
            </w:pPr>
            <w:r>
              <w:rPr>
                <w:rFonts w:asciiTheme="minorEastAsia" w:hAnsiTheme="minorEastAsia" w:hint="eastAsia"/>
                <w:szCs w:val="21"/>
              </w:rPr>
              <w:t>最後のコメント。完成した児童は、この時間にマイクラカップに作品を提出する。</w:t>
            </w:r>
          </w:p>
          <w:p w14:paraId="671E5F23" w14:textId="77777777" w:rsidR="00F52F33" w:rsidRDefault="00F52F33" w:rsidP="00B1309E">
            <w:pPr>
              <w:pStyle w:val="a4"/>
              <w:numPr>
                <w:ilvl w:val="0"/>
                <w:numId w:val="17"/>
              </w:numPr>
              <w:ind w:leftChars="0"/>
              <w:rPr>
                <w:rFonts w:asciiTheme="minorEastAsia" w:hAnsiTheme="minorEastAsia"/>
                <w:szCs w:val="21"/>
              </w:rPr>
            </w:pPr>
            <w:r>
              <w:rPr>
                <w:rFonts w:asciiTheme="minorEastAsia" w:hAnsiTheme="minorEastAsia" w:hint="eastAsia"/>
                <w:szCs w:val="21"/>
              </w:rPr>
              <w:t>各自の進捗状況により、大まかに2パターンの活動内容になることを確認する。</w:t>
            </w:r>
          </w:p>
          <w:p w14:paraId="2D0185C3" w14:textId="06E1BEAA" w:rsidR="00F52F33" w:rsidRDefault="00F52F33" w:rsidP="00F52F33">
            <w:pPr>
              <w:pStyle w:val="a4"/>
              <w:numPr>
                <w:ilvl w:val="1"/>
                <w:numId w:val="17"/>
              </w:numPr>
              <w:ind w:leftChars="0"/>
              <w:rPr>
                <w:rFonts w:asciiTheme="minorEastAsia" w:hAnsiTheme="minorEastAsia"/>
                <w:szCs w:val="21"/>
              </w:rPr>
            </w:pPr>
            <w:r>
              <w:rPr>
                <w:rFonts w:asciiTheme="minorEastAsia" w:hAnsiTheme="minorEastAsia" w:hint="eastAsia"/>
                <w:szCs w:val="21"/>
              </w:rPr>
              <w:t>作品提出済み：校内マイクラカップへ参加するワールド作成</w:t>
            </w:r>
          </w:p>
          <w:p w14:paraId="75AF5A9D" w14:textId="24642012" w:rsidR="00F52F33" w:rsidRPr="007D0D26" w:rsidRDefault="00F52F33" w:rsidP="00F52F33">
            <w:pPr>
              <w:pStyle w:val="a4"/>
              <w:numPr>
                <w:ilvl w:val="1"/>
                <w:numId w:val="17"/>
              </w:numPr>
              <w:ind w:leftChars="0"/>
              <w:rPr>
                <w:rFonts w:asciiTheme="minorEastAsia" w:hAnsiTheme="minorEastAsia"/>
                <w:szCs w:val="21"/>
              </w:rPr>
            </w:pPr>
            <w:r>
              <w:rPr>
                <w:rFonts w:asciiTheme="minorEastAsia" w:hAnsiTheme="minorEastAsia" w:hint="eastAsia"/>
                <w:szCs w:val="21"/>
              </w:rPr>
              <w:t>作品未提出：マイクラカップ提出作品の仕上げ</w:t>
            </w:r>
          </w:p>
        </w:tc>
      </w:tr>
      <w:tr w:rsidR="00B1309E" w:rsidRPr="00D64D96" w14:paraId="26DD0D3C" w14:textId="77777777" w:rsidTr="00F52F33">
        <w:trPr>
          <w:trHeight w:val="1266"/>
        </w:trPr>
        <w:tc>
          <w:tcPr>
            <w:tcW w:w="704" w:type="dxa"/>
            <w:shd w:val="clear" w:color="auto" w:fill="auto"/>
            <w:vAlign w:val="center"/>
          </w:tcPr>
          <w:p w14:paraId="5227D647" w14:textId="6C7C33D0" w:rsidR="00B1309E" w:rsidRPr="00D64D96" w:rsidRDefault="00F52F33" w:rsidP="00B1309E">
            <w:pPr>
              <w:jc w:val="center"/>
              <w:rPr>
                <w:rFonts w:asciiTheme="minorEastAsia" w:hAnsiTheme="minorEastAsia"/>
                <w:szCs w:val="21"/>
              </w:rPr>
            </w:pPr>
            <w:r>
              <w:rPr>
                <w:rFonts w:asciiTheme="minorEastAsia" w:hAnsiTheme="minorEastAsia" w:hint="eastAsia"/>
                <w:szCs w:val="21"/>
              </w:rPr>
              <w:t>11月第三週</w:t>
            </w:r>
          </w:p>
        </w:tc>
        <w:tc>
          <w:tcPr>
            <w:tcW w:w="709" w:type="dxa"/>
            <w:textDirection w:val="tbRlV"/>
          </w:tcPr>
          <w:p w14:paraId="5D543290" w14:textId="0FBB326C" w:rsidR="00B1309E" w:rsidRDefault="00F52F33" w:rsidP="00B1309E">
            <w:pPr>
              <w:spacing w:line="300" w:lineRule="exact"/>
              <w:jc w:val="left"/>
              <w:rPr>
                <w:rFonts w:asciiTheme="minorEastAsia" w:hAnsiTheme="minorEastAsia"/>
                <w:szCs w:val="21"/>
              </w:rPr>
            </w:pPr>
            <w:r>
              <w:rPr>
                <w:rFonts w:asciiTheme="minorEastAsia" w:hAnsiTheme="minorEastAsia" w:hint="eastAsia"/>
                <w:szCs w:val="21"/>
              </w:rPr>
              <w:t>マイクラカップエントリー終了週</w:t>
            </w:r>
          </w:p>
        </w:tc>
        <w:tc>
          <w:tcPr>
            <w:tcW w:w="680" w:type="dxa"/>
            <w:tcBorders>
              <w:top w:val="single" w:sz="4" w:space="0" w:color="auto"/>
              <w:bottom w:val="single" w:sz="4" w:space="0" w:color="auto"/>
            </w:tcBorders>
            <w:shd w:val="clear" w:color="auto" w:fill="auto"/>
            <w:vAlign w:val="center"/>
          </w:tcPr>
          <w:p w14:paraId="0224B72D" w14:textId="0BED1B53" w:rsidR="00B1309E" w:rsidRDefault="00F52F33" w:rsidP="00B1309E">
            <w:pPr>
              <w:jc w:val="center"/>
              <w:rPr>
                <w:rFonts w:asciiTheme="minorEastAsia" w:hAnsiTheme="minorEastAsia"/>
                <w:szCs w:val="21"/>
              </w:rPr>
            </w:pPr>
            <w:r>
              <w:rPr>
                <w:rFonts w:asciiTheme="minorEastAsia" w:hAnsiTheme="minorEastAsia" w:hint="eastAsia"/>
                <w:szCs w:val="21"/>
              </w:rPr>
              <w:t>１</w:t>
            </w:r>
          </w:p>
        </w:tc>
        <w:tc>
          <w:tcPr>
            <w:tcW w:w="7796" w:type="dxa"/>
            <w:tcBorders>
              <w:top w:val="single" w:sz="4" w:space="0" w:color="auto"/>
              <w:bottom w:val="single" w:sz="4" w:space="0" w:color="auto"/>
            </w:tcBorders>
            <w:shd w:val="clear" w:color="auto" w:fill="auto"/>
            <w:vAlign w:val="center"/>
          </w:tcPr>
          <w:p w14:paraId="402D5BC3" w14:textId="77777777" w:rsidR="00B1309E" w:rsidRDefault="00F52F33" w:rsidP="00B1309E">
            <w:pPr>
              <w:pStyle w:val="a4"/>
              <w:numPr>
                <w:ilvl w:val="0"/>
                <w:numId w:val="17"/>
              </w:numPr>
              <w:ind w:leftChars="0"/>
              <w:rPr>
                <w:rFonts w:asciiTheme="minorEastAsia" w:hAnsiTheme="minorEastAsia"/>
                <w:szCs w:val="21"/>
              </w:rPr>
            </w:pPr>
            <w:r>
              <w:rPr>
                <w:rFonts w:asciiTheme="minorEastAsia" w:hAnsiTheme="minorEastAsia" w:hint="eastAsia"/>
                <w:szCs w:val="21"/>
              </w:rPr>
              <w:t>前時の流れを受け、個々の状況により１か２の方法で活動を進める。</w:t>
            </w:r>
          </w:p>
          <w:p w14:paraId="098E0E61" w14:textId="77777777" w:rsidR="00F52F33" w:rsidRDefault="00F52F33" w:rsidP="00F52F33">
            <w:pPr>
              <w:pStyle w:val="a4"/>
              <w:numPr>
                <w:ilvl w:val="0"/>
                <w:numId w:val="17"/>
              </w:numPr>
              <w:ind w:leftChars="0"/>
              <w:rPr>
                <w:rFonts w:asciiTheme="minorEastAsia" w:hAnsiTheme="minorEastAsia"/>
                <w:szCs w:val="21"/>
              </w:rPr>
            </w:pPr>
            <w:r>
              <w:rPr>
                <w:rFonts w:asciiTheme="minorEastAsia" w:hAnsiTheme="minorEastAsia" w:hint="eastAsia"/>
                <w:szCs w:val="21"/>
              </w:rPr>
              <w:t>１の児童は、校内マイクラカップに参加する作品を、マイクラカップ提出データーより良いものにできるよう努める。</w:t>
            </w:r>
          </w:p>
          <w:p w14:paraId="5593EC4C" w14:textId="24268019" w:rsidR="00F52F33" w:rsidRPr="007D0D26" w:rsidRDefault="00F52F33" w:rsidP="00F52F33">
            <w:pPr>
              <w:pStyle w:val="a4"/>
              <w:numPr>
                <w:ilvl w:val="0"/>
                <w:numId w:val="17"/>
              </w:numPr>
              <w:ind w:leftChars="0"/>
              <w:rPr>
                <w:rFonts w:asciiTheme="minorEastAsia" w:hAnsiTheme="minorEastAsia"/>
                <w:szCs w:val="21"/>
              </w:rPr>
            </w:pPr>
            <w:r>
              <w:rPr>
                <w:rFonts w:asciiTheme="minorEastAsia" w:hAnsiTheme="minorEastAsia" w:hint="eastAsia"/>
                <w:szCs w:val="21"/>
              </w:rPr>
              <w:t>２の児童は「自分で気持ちを切り替えることが必要」と助言するが、自律的な活動であるから、強制的に申請することは求めない。</w:t>
            </w:r>
          </w:p>
        </w:tc>
      </w:tr>
      <w:tr w:rsidR="00F52F33" w:rsidRPr="00D64D96" w14:paraId="001A5D01" w14:textId="77777777" w:rsidTr="008B0FA2">
        <w:trPr>
          <w:cantSplit/>
          <w:trHeight w:val="1266"/>
        </w:trPr>
        <w:tc>
          <w:tcPr>
            <w:tcW w:w="704" w:type="dxa"/>
            <w:shd w:val="clear" w:color="auto" w:fill="auto"/>
            <w:textDirection w:val="tbRlV"/>
            <w:vAlign w:val="center"/>
          </w:tcPr>
          <w:p w14:paraId="0A2069EF" w14:textId="475CA5BE" w:rsidR="00F52F33" w:rsidRDefault="00F52F33" w:rsidP="008B0FA2">
            <w:pPr>
              <w:ind w:left="113" w:right="113"/>
              <w:jc w:val="center"/>
              <w:rPr>
                <w:rFonts w:asciiTheme="minorEastAsia" w:hAnsiTheme="minorEastAsia"/>
                <w:szCs w:val="21"/>
              </w:rPr>
            </w:pPr>
            <w:r>
              <w:rPr>
                <w:rFonts w:asciiTheme="minorEastAsia" w:hAnsiTheme="minorEastAsia" w:hint="eastAsia"/>
                <w:szCs w:val="21"/>
              </w:rPr>
              <w:t>マイクラカップ終了後</w:t>
            </w:r>
          </w:p>
        </w:tc>
        <w:tc>
          <w:tcPr>
            <w:tcW w:w="709" w:type="dxa"/>
            <w:textDirection w:val="tbRlV"/>
          </w:tcPr>
          <w:p w14:paraId="188C9B97" w14:textId="37B24C83" w:rsidR="00F52F33" w:rsidRDefault="00F52F33" w:rsidP="00B1309E">
            <w:pPr>
              <w:spacing w:line="300" w:lineRule="exact"/>
              <w:jc w:val="left"/>
              <w:rPr>
                <w:rFonts w:asciiTheme="minorEastAsia" w:hAnsiTheme="minorEastAsia"/>
                <w:szCs w:val="21"/>
              </w:rPr>
            </w:pPr>
            <w:r>
              <w:rPr>
                <w:rFonts w:asciiTheme="minorEastAsia" w:hAnsiTheme="minorEastAsia" w:hint="eastAsia"/>
                <w:szCs w:val="21"/>
              </w:rPr>
              <w:t>校内マイクラカップ</w:t>
            </w:r>
          </w:p>
        </w:tc>
        <w:tc>
          <w:tcPr>
            <w:tcW w:w="680" w:type="dxa"/>
            <w:tcBorders>
              <w:top w:val="single" w:sz="4" w:space="0" w:color="auto"/>
            </w:tcBorders>
            <w:shd w:val="clear" w:color="auto" w:fill="auto"/>
            <w:vAlign w:val="center"/>
          </w:tcPr>
          <w:p w14:paraId="6539B84F" w14:textId="00972F3B" w:rsidR="00F52F33" w:rsidRDefault="008B0FA2" w:rsidP="00B1309E">
            <w:pPr>
              <w:jc w:val="center"/>
              <w:rPr>
                <w:rFonts w:asciiTheme="minorEastAsia" w:hAnsiTheme="minorEastAsia"/>
                <w:szCs w:val="21"/>
              </w:rPr>
            </w:pPr>
            <w:r>
              <w:rPr>
                <w:rFonts w:asciiTheme="minorEastAsia" w:hAnsiTheme="minorEastAsia" w:hint="eastAsia"/>
                <w:szCs w:val="21"/>
              </w:rPr>
              <w:t>４</w:t>
            </w:r>
          </w:p>
        </w:tc>
        <w:tc>
          <w:tcPr>
            <w:tcW w:w="7796" w:type="dxa"/>
            <w:tcBorders>
              <w:top w:val="single" w:sz="4" w:space="0" w:color="auto"/>
            </w:tcBorders>
            <w:shd w:val="clear" w:color="auto" w:fill="auto"/>
            <w:vAlign w:val="center"/>
          </w:tcPr>
          <w:p w14:paraId="74FBCE1A" w14:textId="77777777" w:rsidR="00F52F33" w:rsidRDefault="00F52F33" w:rsidP="00B1309E">
            <w:pPr>
              <w:pStyle w:val="a4"/>
              <w:numPr>
                <w:ilvl w:val="0"/>
                <w:numId w:val="17"/>
              </w:numPr>
              <w:ind w:leftChars="0"/>
              <w:rPr>
                <w:rFonts w:asciiTheme="minorEastAsia" w:hAnsiTheme="minorEastAsia"/>
                <w:szCs w:val="21"/>
              </w:rPr>
            </w:pPr>
            <w:r>
              <w:rPr>
                <w:rFonts w:asciiTheme="minorEastAsia" w:hAnsiTheme="minorEastAsia" w:hint="eastAsia"/>
                <w:szCs w:val="21"/>
              </w:rPr>
              <w:t>12月第一週</w:t>
            </w:r>
            <w:r w:rsidR="008B0FA2">
              <w:rPr>
                <w:rFonts w:asciiTheme="minorEastAsia" w:hAnsiTheme="minorEastAsia" w:hint="eastAsia"/>
                <w:szCs w:val="21"/>
              </w:rPr>
              <w:t>「Computer Science Education Week参加」Hour of Codeによるオンラインプログラミング教室実施（参加希望者）</w:t>
            </w:r>
          </w:p>
          <w:p w14:paraId="51288C8F" w14:textId="77777777" w:rsidR="008B0FA2" w:rsidRDefault="008B0FA2" w:rsidP="00B1309E">
            <w:pPr>
              <w:pStyle w:val="a4"/>
              <w:numPr>
                <w:ilvl w:val="0"/>
                <w:numId w:val="17"/>
              </w:numPr>
              <w:ind w:leftChars="0"/>
              <w:rPr>
                <w:rFonts w:asciiTheme="minorEastAsia" w:hAnsiTheme="minorEastAsia"/>
                <w:szCs w:val="21"/>
              </w:rPr>
            </w:pPr>
            <w:r>
              <w:rPr>
                <w:rFonts w:asciiTheme="minorEastAsia" w:hAnsiTheme="minorEastAsia" w:hint="eastAsia"/>
                <w:szCs w:val="21"/>
              </w:rPr>
              <w:t>冬休み明けまでに、校内マイクラカップ用</w:t>
            </w:r>
            <w:proofErr w:type="spellStart"/>
            <w:r>
              <w:rPr>
                <w:rFonts w:asciiTheme="minorEastAsia" w:hAnsiTheme="minorEastAsia" w:hint="eastAsia"/>
                <w:szCs w:val="21"/>
              </w:rPr>
              <w:t>fripgrid</w:t>
            </w:r>
            <w:proofErr w:type="spellEnd"/>
            <w:r>
              <w:rPr>
                <w:rFonts w:asciiTheme="minorEastAsia" w:hAnsiTheme="minorEastAsia" w:hint="eastAsia"/>
                <w:szCs w:val="21"/>
              </w:rPr>
              <w:t>動画を作成する。</w:t>
            </w:r>
          </w:p>
          <w:p w14:paraId="051F0252" w14:textId="5E493DD7" w:rsidR="008B0FA2" w:rsidRDefault="008B0FA2" w:rsidP="00B1309E">
            <w:pPr>
              <w:pStyle w:val="a4"/>
              <w:numPr>
                <w:ilvl w:val="0"/>
                <w:numId w:val="17"/>
              </w:numPr>
              <w:ind w:leftChars="0"/>
              <w:rPr>
                <w:rFonts w:asciiTheme="minorEastAsia" w:hAnsiTheme="minorEastAsia"/>
                <w:szCs w:val="21"/>
              </w:rPr>
            </w:pPr>
            <w:r>
              <w:rPr>
                <w:rFonts w:asciiTheme="minorEastAsia" w:hAnsiTheme="minorEastAsia" w:hint="eastAsia"/>
                <w:szCs w:val="21"/>
              </w:rPr>
              <w:t>オンライン上で校内マイクラカップを開催。校内児童、教員にイベントページを共有し、良かった作品に投票してもらう。（１月中）</w:t>
            </w:r>
          </w:p>
          <w:p w14:paraId="7260A156" w14:textId="508E5D1E" w:rsidR="008B0FA2" w:rsidRDefault="008B0FA2" w:rsidP="00B1309E">
            <w:pPr>
              <w:pStyle w:val="a4"/>
              <w:numPr>
                <w:ilvl w:val="0"/>
                <w:numId w:val="17"/>
              </w:numPr>
              <w:ind w:leftChars="0"/>
              <w:rPr>
                <w:rFonts w:asciiTheme="minorEastAsia" w:hAnsiTheme="minorEastAsia"/>
                <w:szCs w:val="21"/>
              </w:rPr>
            </w:pPr>
            <w:r>
              <w:rPr>
                <w:rFonts w:asciiTheme="minorEastAsia" w:hAnsiTheme="minorEastAsia" w:hint="eastAsia"/>
                <w:szCs w:val="21"/>
              </w:rPr>
              <w:t>2月中に、校内マイクラカップ結果発表会をオンライン上で実施する。イベントはTeamsウェビナーで実施する。</w:t>
            </w:r>
          </w:p>
        </w:tc>
      </w:tr>
    </w:tbl>
    <w:p w14:paraId="63C752F6" w14:textId="77777777" w:rsidR="00CB27D6" w:rsidRDefault="00CB27D6" w:rsidP="00F451D9">
      <w:pPr>
        <w:jc w:val="left"/>
      </w:pPr>
    </w:p>
    <w:sectPr w:rsidR="00CB27D6" w:rsidSect="00F451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14872" w14:textId="77777777" w:rsidR="008419F6" w:rsidRDefault="008419F6" w:rsidP="00117B8A">
      <w:r>
        <w:separator/>
      </w:r>
    </w:p>
  </w:endnote>
  <w:endnote w:type="continuationSeparator" w:id="0">
    <w:p w14:paraId="65CFE443" w14:textId="77777777" w:rsidR="008419F6" w:rsidRDefault="008419F6" w:rsidP="0011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游ゴシック"/>
    <w:panose1 w:val="020B0300000000000000"/>
    <w:charset w:val="80"/>
    <w:family w:val="swiss"/>
    <w:notTrueType/>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7576C" w14:textId="77777777" w:rsidR="008419F6" w:rsidRDefault="008419F6" w:rsidP="00117B8A">
      <w:r>
        <w:separator/>
      </w:r>
    </w:p>
  </w:footnote>
  <w:footnote w:type="continuationSeparator" w:id="0">
    <w:p w14:paraId="320F66ED" w14:textId="77777777" w:rsidR="008419F6" w:rsidRDefault="008419F6" w:rsidP="00117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47B2B"/>
    <w:multiLevelType w:val="hybridMultilevel"/>
    <w:tmpl w:val="E4A2A6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141EC2"/>
    <w:multiLevelType w:val="hybridMultilevel"/>
    <w:tmpl w:val="AC884D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733CCA"/>
    <w:multiLevelType w:val="hybridMultilevel"/>
    <w:tmpl w:val="6106AB72"/>
    <w:lvl w:ilvl="0" w:tplc="04090011">
      <w:start w:val="1"/>
      <w:numFmt w:val="decimalEnclosedCircle"/>
      <w:lvlText w:val="%1"/>
      <w:lvlJc w:val="left"/>
      <w:pPr>
        <w:ind w:left="420" w:hanging="420"/>
      </w:pPr>
    </w:lvl>
    <w:lvl w:ilvl="1" w:tplc="E3E2DECE">
      <w:numFmt w:val="bullet"/>
      <w:lvlText w:val="・"/>
      <w:lvlJc w:val="left"/>
      <w:pPr>
        <w:ind w:left="780" w:hanging="360"/>
      </w:pPr>
      <w:rPr>
        <w:rFonts w:ascii="Yu Mincho" w:eastAsia="Yu Mincho" w:hAnsi="Yu Minch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6C0FD9"/>
    <w:multiLevelType w:val="hybridMultilevel"/>
    <w:tmpl w:val="B4665032"/>
    <w:lvl w:ilvl="0" w:tplc="E3E2DECE">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B458C5"/>
    <w:multiLevelType w:val="hybridMultilevel"/>
    <w:tmpl w:val="AAE81B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514F93"/>
    <w:multiLevelType w:val="hybridMultilevel"/>
    <w:tmpl w:val="1A301B34"/>
    <w:lvl w:ilvl="0" w:tplc="E3E2DECE">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5A0881"/>
    <w:multiLevelType w:val="hybridMultilevel"/>
    <w:tmpl w:val="2668D032"/>
    <w:lvl w:ilvl="0" w:tplc="E3E2DECE">
      <w:numFmt w:val="bullet"/>
      <w:lvlText w:val="・"/>
      <w:lvlJc w:val="left"/>
      <w:pPr>
        <w:ind w:left="420" w:hanging="420"/>
      </w:pPr>
      <w:rPr>
        <w:rFonts w:ascii="Yu Mincho" w:eastAsia="Yu Mincho" w:hAnsi="Yu Mincho" w:cstheme="minorBidi" w:hint="eastAsia"/>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C614F9"/>
    <w:multiLevelType w:val="hybridMultilevel"/>
    <w:tmpl w:val="98068D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737968"/>
    <w:multiLevelType w:val="hybridMultilevel"/>
    <w:tmpl w:val="D9CC19BE"/>
    <w:lvl w:ilvl="0" w:tplc="04090001">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9" w15:restartNumberingAfterBreak="0">
    <w:nsid w:val="3D2D2B2D"/>
    <w:multiLevelType w:val="hybridMultilevel"/>
    <w:tmpl w:val="159EBA80"/>
    <w:lvl w:ilvl="0" w:tplc="3918A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5A546F"/>
    <w:multiLevelType w:val="hybridMultilevel"/>
    <w:tmpl w:val="D8CEF686"/>
    <w:lvl w:ilvl="0" w:tplc="04090011">
      <w:start w:val="1"/>
      <w:numFmt w:val="decimalEnclosedCircle"/>
      <w:lvlText w:val="%1"/>
      <w:lvlJc w:val="left"/>
      <w:pPr>
        <w:ind w:left="1259" w:hanging="420"/>
      </w:p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11" w15:restartNumberingAfterBreak="0">
    <w:nsid w:val="450A4CB9"/>
    <w:multiLevelType w:val="hybridMultilevel"/>
    <w:tmpl w:val="275C67F4"/>
    <w:lvl w:ilvl="0" w:tplc="E3E2DECE">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F14A37"/>
    <w:multiLevelType w:val="hybridMultilevel"/>
    <w:tmpl w:val="88B4E9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E20FDB"/>
    <w:multiLevelType w:val="hybridMultilevel"/>
    <w:tmpl w:val="DF6480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EB652B"/>
    <w:multiLevelType w:val="hybridMultilevel"/>
    <w:tmpl w:val="E746FFBC"/>
    <w:lvl w:ilvl="0" w:tplc="E3E2DECE">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01428C"/>
    <w:multiLevelType w:val="hybridMultilevel"/>
    <w:tmpl w:val="DF6480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C669E1"/>
    <w:multiLevelType w:val="hybridMultilevel"/>
    <w:tmpl w:val="489ACB74"/>
    <w:lvl w:ilvl="0" w:tplc="E3E2DECE">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12"/>
  </w:num>
  <w:num w:numId="4">
    <w:abstractNumId w:val="9"/>
  </w:num>
  <w:num w:numId="5">
    <w:abstractNumId w:val="1"/>
  </w:num>
  <w:num w:numId="6">
    <w:abstractNumId w:val="15"/>
  </w:num>
  <w:num w:numId="7">
    <w:abstractNumId w:val="13"/>
  </w:num>
  <w:num w:numId="8">
    <w:abstractNumId w:val="4"/>
  </w:num>
  <w:num w:numId="9">
    <w:abstractNumId w:val="2"/>
  </w:num>
  <w:num w:numId="10">
    <w:abstractNumId w:val="7"/>
  </w:num>
  <w:num w:numId="11">
    <w:abstractNumId w:val="0"/>
  </w:num>
  <w:num w:numId="12">
    <w:abstractNumId w:val="3"/>
  </w:num>
  <w:num w:numId="13">
    <w:abstractNumId w:val="16"/>
  </w:num>
  <w:num w:numId="14">
    <w:abstractNumId w:val="14"/>
  </w:num>
  <w:num w:numId="15">
    <w:abstractNumId w:val="11"/>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1D9"/>
    <w:rsid w:val="00002342"/>
    <w:rsid w:val="00026993"/>
    <w:rsid w:val="00046D37"/>
    <w:rsid w:val="000620FF"/>
    <w:rsid w:val="000748A2"/>
    <w:rsid w:val="000E7338"/>
    <w:rsid w:val="000F379B"/>
    <w:rsid w:val="00114DF1"/>
    <w:rsid w:val="00117B8A"/>
    <w:rsid w:val="001238B0"/>
    <w:rsid w:val="00126F32"/>
    <w:rsid w:val="0014429C"/>
    <w:rsid w:val="001A0277"/>
    <w:rsid w:val="001F7B3A"/>
    <w:rsid w:val="00215882"/>
    <w:rsid w:val="00215B38"/>
    <w:rsid w:val="00261D7F"/>
    <w:rsid w:val="00274253"/>
    <w:rsid w:val="00294EFA"/>
    <w:rsid w:val="002A6C00"/>
    <w:rsid w:val="002B25D7"/>
    <w:rsid w:val="002C18E6"/>
    <w:rsid w:val="002C4C23"/>
    <w:rsid w:val="002C61B2"/>
    <w:rsid w:val="002D45C6"/>
    <w:rsid w:val="002F6FCB"/>
    <w:rsid w:val="0030657F"/>
    <w:rsid w:val="00321771"/>
    <w:rsid w:val="00340567"/>
    <w:rsid w:val="00370D6E"/>
    <w:rsid w:val="003873D3"/>
    <w:rsid w:val="003B65B7"/>
    <w:rsid w:val="003B7170"/>
    <w:rsid w:val="003C533A"/>
    <w:rsid w:val="003D1DEF"/>
    <w:rsid w:val="003F4D91"/>
    <w:rsid w:val="004222B1"/>
    <w:rsid w:val="0043211F"/>
    <w:rsid w:val="0043516D"/>
    <w:rsid w:val="00436CDD"/>
    <w:rsid w:val="004731F8"/>
    <w:rsid w:val="00484288"/>
    <w:rsid w:val="004A2ADB"/>
    <w:rsid w:val="004B6901"/>
    <w:rsid w:val="004F4C38"/>
    <w:rsid w:val="0052317F"/>
    <w:rsid w:val="005707FA"/>
    <w:rsid w:val="00577D73"/>
    <w:rsid w:val="0059100C"/>
    <w:rsid w:val="005940AB"/>
    <w:rsid w:val="00597C11"/>
    <w:rsid w:val="005C351D"/>
    <w:rsid w:val="005C7DBE"/>
    <w:rsid w:val="00604D82"/>
    <w:rsid w:val="00606A0B"/>
    <w:rsid w:val="00610AB4"/>
    <w:rsid w:val="0062202C"/>
    <w:rsid w:val="006654F7"/>
    <w:rsid w:val="00676CCB"/>
    <w:rsid w:val="00692CAE"/>
    <w:rsid w:val="006971B4"/>
    <w:rsid w:val="006A619D"/>
    <w:rsid w:val="006B3F77"/>
    <w:rsid w:val="006D13DE"/>
    <w:rsid w:val="006D4462"/>
    <w:rsid w:val="006E19BE"/>
    <w:rsid w:val="006E3D97"/>
    <w:rsid w:val="00700215"/>
    <w:rsid w:val="00732EB8"/>
    <w:rsid w:val="00766B75"/>
    <w:rsid w:val="007723A2"/>
    <w:rsid w:val="00775645"/>
    <w:rsid w:val="007A2B54"/>
    <w:rsid w:val="007B6FF0"/>
    <w:rsid w:val="007C01B0"/>
    <w:rsid w:val="007C603F"/>
    <w:rsid w:val="007D0D26"/>
    <w:rsid w:val="00813133"/>
    <w:rsid w:val="00813F32"/>
    <w:rsid w:val="00822ACA"/>
    <w:rsid w:val="00823386"/>
    <w:rsid w:val="008241C5"/>
    <w:rsid w:val="008329AB"/>
    <w:rsid w:val="008419F6"/>
    <w:rsid w:val="00852CB1"/>
    <w:rsid w:val="0087136E"/>
    <w:rsid w:val="00894FDE"/>
    <w:rsid w:val="00896292"/>
    <w:rsid w:val="008B0FA2"/>
    <w:rsid w:val="008F5ED0"/>
    <w:rsid w:val="00930F3B"/>
    <w:rsid w:val="009421F4"/>
    <w:rsid w:val="009462CA"/>
    <w:rsid w:val="009679CC"/>
    <w:rsid w:val="00986AC7"/>
    <w:rsid w:val="009871CC"/>
    <w:rsid w:val="00987DF0"/>
    <w:rsid w:val="00995CCD"/>
    <w:rsid w:val="009A57B5"/>
    <w:rsid w:val="009B4B73"/>
    <w:rsid w:val="009C24D3"/>
    <w:rsid w:val="009D3E9F"/>
    <w:rsid w:val="009D5ABF"/>
    <w:rsid w:val="009F483F"/>
    <w:rsid w:val="009F576F"/>
    <w:rsid w:val="00A0108E"/>
    <w:rsid w:val="00A03542"/>
    <w:rsid w:val="00A37578"/>
    <w:rsid w:val="00A518A1"/>
    <w:rsid w:val="00A539E2"/>
    <w:rsid w:val="00AA2B3B"/>
    <w:rsid w:val="00AB3D82"/>
    <w:rsid w:val="00AC4019"/>
    <w:rsid w:val="00AC69DC"/>
    <w:rsid w:val="00B010FB"/>
    <w:rsid w:val="00B112D7"/>
    <w:rsid w:val="00B1309E"/>
    <w:rsid w:val="00B1342B"/>
    <w:rsid w:val="00B25011"/>
    <w:rsid w:val="00B42021"/>
    <w:rsid w:val="00B51026"/>
    <w:rsid w:val="00B61D3F"/>
    <w:rsid w:val="00B76381"/>
    <w:rsid w:val="00B920DD"/>
    <w:rsid w:val="00B940E9"/>
    <w:rsid w:val="00BA49C1"/>
    <w:rsid w:val="00BB1D08"/>
    <w:rsid w:val="00BB3F1D"/>
    <w:rsid w:val="00BE64EB"/>
    <w:rsid w:val="00BF4AA8"/>
    <w:rsid w:val="00C033DF"/>
    <w:rsid w:val="00C054CD"/>
    <w:rsid w:val="00C2337D"/>
    <w:rsid w:val="00C3640A"/>
    <w:rsid w:val="00C97543"/>
    <w:rsid w:val="00CB27D6"/>
    <w:rsid w:val="00CC2F89"/>
    <w:rsid w:val="00CF532A"/>
    <w:rsid w:val="00CF682E"/>
    <w:rsid w:val="00D067DE"/>
    <w:rsid w:val="00D20097"/>
    <w:rsid w:val="00D40F1C"/>
    <w:rsid w:val="00D4573A"/>
    <w:rsid w:val="00D5306B"/>
    <w:rsid w:val="00D61B98"/>
    <w:rsid w:val="00D64D96"/>
    <w:rsid w:val="00D80EFB"/>
    <w:rsid w:val="00D87CE9"/>
    <w:rsid w:val="00DA5BDB"/>
    <w:rsid w:val="00DD6F04"/>
    <w:rsid w:val="00DE3757"/>
    <w:rsid w:val="00DF21A9"/>
    <w:rsid w:val="00E37722"/>
    <w:rsid w:val="00E80927"/>
    <w:rsid w:val="00EA52EC"/>
    <w:rsid w:val="00EC3819"/>
    <w:rsid w:val="00ED288D"/>
    <w:rsid w:val="00ED4053"/>
    <w:rsid w:val="00EE217D"/>
    <w:rsid w:val="00F2712C"/>
    <w:rsid w:val="00F40E8F"/>
    <w:rsid w:val="00F451D9"/>
    <w:rsid w:val="00F52F33"/>
    <w:rsid w:val="00F84B2C"/>
    <w:rsid w:val="00F87940"/>
    <w:rsid w:val="00FE2517"/>
    <w:rsid w:val="00FF2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F48C60"/>
  <w15:docId w15:val="{15363B63-44A7-4F66-BA81-5D70EAD2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6FCB"/>
    <w:pPr>
      <w:ind w:leftChars="400" w:left="840"/>
    </w:pPr>
  </w:style>
  <w:style w:type="paragraph" w:styleId="a5">
    <w:name w:val="header"/>
    <w:basedOn w:val="a"/>
    <w:link w:val="a6"/>
    <w:uiPriority w:val="99"/>
    <w:unhideWhenUsed/>
    <w:rsid w:val="00117B8A"/>
    <w:pPr>
      <w:tabs>
        <w:tab w:val="center" w:pos="4252"/>
        <w:tab w:val="right" w:pos="8504"/>
      </w:tabs>
      <w:snapToGrid w:val="0"/>
    </w:pPr>
  </w:style>
  <w:style w:type="character" w:customStyle="1" w:styleId="a6">
    <w:name w:val="ヘッダー (文字)"/>
    <w:basedOn w:val="a0"/>
    <w:link w:val="a5"/>
    <w:uiPriority w:val="99"/>
    <w:rsid w:val="00117B8A"/>
  </w:style>
  <w:style w:type="paragraph" w:styleId="a7">
    <w:name w:val="footer"/>
    <w:basedOn w:val="a"/>
    <w:link w:val="a8"/>
    <w:uiPriority w:val="99"/>
    <w:unhideWhenUsed/>
    <w:rsid w:val="00117B8A"/>
    <w:pPr>
      <w:tabs>
        <w:tab w:val="center" w:pos="4252"/>
        <w:tab w:val="right" w:pos="8504"/>
      </w:tabs>
      <w:snapToGrid w:val="0"/>
    </w:pPr>
  </w:style>
  <w:style w:type="character" w:customStyle="1" w:styleId="a8">
    <w:name w:val="フッター (文字)"/>
    <w:basedOn w:val="a0"/>
    <w:link w:val="a7"/>
    <w:uiPriority w:val="99"/>
    <w:rsid w:val="00117B8A"/>
  </w:style>
  <w:style w:type="paragraph" w:styleId="a9">
    <w:name w:val="Balloon Text"/>
    <w:basedOn w:val="a"/>
    <w:link w:val="aa"/>
    <w:uiPriority w:val="99"/>
    <w:semiHidden/>
    <w:unhideWhenUsed/>
    <w:rsid w:val="00114D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4DF1"/>
    <w:rPr>
      <w:rFonts w:asciiTheme="majorHAnsi" w:eastAsiaTheme="majorEastAsia" w:hAnsiTheme="majorHAnsi" w:cstheme="majorBidi"/>
      <w:sz w:val="18"/>
      <w:szCs w:val="18"/>
    </w:rPr>
  </w:style>
  <w:style w:type="paragraph" w:styleId="ab">
    <w:name w:val="Body Text"/>
    <w:link w:val="ac"/>
    <w:rsid w:val="00D64D96"/>
    <w:pPr>
      <w:pBdr>
        <w:top w:val="nil"/>
        <w:left w:val="nil"/>
        <w:bottom w:val="nil"/>
        <w:right w:val="nil"/>
        <w:between w:val="nil"/>
        <w:bar w:val="nil"/>
      </w:pBdr>
    </w:pPr>
    <w:rPr>
      <w:rFonts w:ascii="Arial Unicode MS" w:eastAsia="ヒラギノ角ゴ ProN W3" w:hAnsi="Arial Unicode MS" w:cs="Arial Unicode MS" w:hint="eastAsia"/>
      <w:color w:val="000000"/>
      <w:kern w:val="0"/>
      <w:sz w:val="22"/>
      <w:bdr w:val="nil"/>
      <w:lang w:val="ja-JP"/>
    </w:rPr>
  </w:style>
  <w:style w:type="character" w:customStyle="1" w:styleId="ac">
    <w:name w:val="本文 (文字)"/>
    <w:basedOn w:val="a0"/>
    <w:link w:val="ab"/>
    <w:rsid w:val="00D64D96"/>
    <w:rPr>
      <w:rFonts w:ascii="Arial Unicode MS" w:eastAsia="ヒラギノ角ゴ ProN W3" w:hAnsi="Arial Unicode MS" w:cs="Arial Unicode MS"/>
      <w:color w:val="000000"/>
      <w:kern w:val="0"/>
      <w:sz w:val="22"/>
      <w:bdr w:val="nil"/>
      <w:lang w:val="ja-JP"/>
    </w:rPr>
  </w:style>
  <w:style w:type="paragraph" w:customStyle="1" w:styleId="2">
    <w:name w:val="表スタイル2"/>
    <w:rsid w:val="00D64D96"/>
    <w:pPr>
      <w:pBdr>
        <w:top w:val="nil"/>
        <w:left w:val="nil"/>
        <w:bottom w:val="nil"/>
        <w:right w:val="nil"/>
        <w:between w:val="nil"/>
        <w:bar w:val="nil"/>
      </w:pBdr>
    </w:pPr>
    <w:rPr>
      <w:rFonts w:ascii="ヒラギノ角ゴ ProN W3" w:eastAsia="ヒラギノ角ゴ ProN W3" w:hAnsi="ヒラギノ角ゴ ProN W3" w:cs="ヒラギノ角ゴ ProN W3"/>
      <w:color w:val="000000"/>
      <w:kern w:val="0"/>
      <w:sz w:val="20"/>
      <w:szCs w:val="20"/>
      <w:bdr w:val="nil"/>
    </w:rPr>
  </w:style>
  <w:style w:type="table" w:customStyle="1" w:styleId="TableNormal">
    <w:name w:val="Table Normal"/>
    <w:rsid w:val="00D64D96"/>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character" w:styleId="ad">
    <w:name w:val="Hyperlink"/>
    <w:basedOn w:val="a0"/>
    <w:uiPriority w:val="99"/>
    <w:semiHidden/>
    <w:unhideWhenUsed/>
    <w:rsid w:val="00D40F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8CC74B97B7B4E44A9244A951811622E" ma:contentTypeVersion="2" ma:contentTypeDescription="新しいドキュメントを作成します。" ma:contentTypeScope="" ma:versionID="c4bb5b5add0506b65d2b6028316a9add">
  <xsd:schema xmlns:xsd="http://www.w3.org/2001/XMLSchema" xmlns:xs="http://www.w3.org/2001/XMLSchema" xmlns:p="http://schemas.microsoft.com/office/2006/metadata/properties" xmlns:ns2="01034d1c-5794-4a6d-94e6-103bf42696e8" targetNamespace="http://schemas.microsoft.com/office/2006/metadata/properties" ma:root="true" ma:fieldsID="f4a99ca1bbf986fe47c96babe051607f" ns2:_="">
    <xsd:import namespace="01034d1c-5794-4a6d-94e6-103bf42696e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34d1c-5794-4a6d-94e6-103bf4269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5F9A0-0625-4767-841E-ABAEA2CECB4B}">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0B63175C-767E-4EBB-BD0E-E2A36B36D826}">
  <ds:schemaRefs>
    <ds:schemaRef ds:uri="http://schemas.microsoft.com/office/2006/metadata/contentType"/>
    <ds:schemaRef ds:uri="http://schemas.microsoft.com/office/2006/metadata/properties/metaAttributes"/>
    <ds:schemaRef ds:uri="http://www.w3.org/2000/xmlns/"/>
    <ds:schemaRef ds:uri="http://www.w3.org/2001/XMLSchema"/>
    <ds:schemaRef ds:uri="01034d1c-5794-4a6d-94e6-103bf42696e8"/>
  </ds:schemaRefs>
</ds:datastoreItem>
</file>

<file path=customXml/itemProps3.xml><?xml version="1.0" encoding="utf-8"?>
<ds:datastoreItem xmlns:ds="http://schemas.openxmlformats.org/officeDocument/2006/customXml" ds:itemID="{0EE97AFC-5D40-4230-AA68-93A2DC958A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4</Pages>
  <Words>657</Words>
  <Characters>3745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鈴谷 大輔</dc:creator>
  <cp:keywords/>
  <dc:description/>
  <cp:lastModifiedBy>第八小学校 教職員0016</cp:lastModifiedBy>
  <cp:revision>16</cp:revision>
  <cp:lastPrinted>2018-12-14T00:57:00Z</cp:lastPrinted>
  <dcterms:created xsi:type="dcterms:W3CDTF">2019-11-10T02:22:00Z</dcterms:created>
  <dcterms:modified xsi:type="dcterms:W3CDTF">2020-09-03T03:59:00Z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0x01010058CC74B97B7B4E44A9244A951811622E</vt:lpwstr>
  </property>
</Properties>
</file>