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9E6" w:rsidRDefault="002F344F" w:rsidP="00174B97">
      <w:pPr>
        <w:jc w:val="center"/>
        <w:rPr>
          <w:b/>
          <w:sz w:val="24"/>
        </w:rPr>
      </w:pPr>
      <w:r w:rsidRPr="00174B97">
        <w:rPr>
          <w:rFonts w:hint="eastAsia"/>
          <w:b/>
          <w:sz w:val="24"/>
        </w:rPr>
        <w:t>プログラミング</w:t>
      </w:r>
      <w:r w:rsidR="00422682">
        <w:rPr>
          <w:rFonts w:hint="eastAsia"/>
          <w:b/>
          <w:sz w:val="24"/>
        </w:rPr>
        <w:t>的思考を取り入れた社会科歴史授業</w:t>
      </w:r>
    </w:p>
    <w:p w:rsidR="003C20D6" w:rsidRPr="00174B97" w:rsidRDefault="003C20D6" w:rsidP="00174B97">
      <w:pPr>
        <w:jc w:val="center"/>
        <w:rPr>
          <w:rFonts w:hint="eastAsia"/>
          <w:b/>
          <w:sz w:val="24"/>
        </w:rPr>
      </w:pPr>
      <w:r>
        <w:rPr>
          <w:rFonts w:hint="eastAsia"/>
          <w:b/>
          <w:sz w:val="24"/>
        </w:rPr>
        <w:t>～フローチャートであらわしてみよう！～</w:t>
      </w:r>
    </w:p>
    <w:p w:rsidR="002F344F" w:rsidRDefault="002F344F" w:rsidP="00174B97">
      <w:pPr>
        <w:jc w:val="right"/>
      </w:pPr>
      <w:r>
        <w:rPr>
          <w:rFonts w:hint="eastAsia"/>
        </w:rPr>
        <w:t>追手門学院小学校</w:t>
      </w:r>
    </w:p>
    <w:p w:rsidR="002F344F" w:rsidRDefault="002F344F" w:rsidP="00174B97">
      <w:pPr>
        <w:jc w:val="right"/>
      </w:pPr>
      <w:r>
        <w:rPr>
          <w:rFonts w:hint="eastAsia"/>
        </w:rPr>
        <w:t>神田　孝央</w:t>
      </w:r>
    </w:p>
    <w:p w:rsidR="002F344F" w:rsidRDefault="002F344F"/>
    <w:p w:rsidR="002F344F" w:rsidRPr="009B1E1B" w:rsidRDefault="002F344F">
      <w:pPr>
        <w:rPr>
          <w:b/>
          <w:sz w:val="22"/>
        </w:rPr>
      </w:pPr>
      <w:r w:rsidRPr="009B1E1B">
        <w:rPr>
          <w:rFonts w:hint="eastAsia"/>
          <w:b/>
          <w:sz w:val="22"/>
        </w:rPr>
        <w:t>はじめに</w:t>
      </w:r>
    </w:p>
    <w:p w:rsidR="009B1E1B" w:rsidRDefault="00D07F1C" w:rsidP="00D07F1C">
      <w:pPr>
        <w:ind w:firstLineChars="100" w:firstLine="210"/>
      </w:pPr>
      <w:r>
        <w:rPr>
          <w:rFonts w:hint="eastAsia"/>
        </w:rPr>
        <w:t>2020年の</w:t>
      </w:r>
      <w:r w:rsidR="002F344F">
        <w:rPr>
          <w:rFonts w:hint="eastAsia"/>
        </w:rPr>
        <w:t>新学習指導要領の</w:t>
      </w:r>
      <w:r>
        <w:rPr>
          <w:rFonts w:hint="eastAsia"/>
        </w:rPr>
        <w:t>改訂のポイントは、</w:t>
      </w:r>
      <w:r w:rsidR="008A058C" w:rsidRPr="008A058C">
        <w:rPr>
          <w:rFonts w:hint="eastAsia"/>
        </w:rPr>
        <w:t>情報化やグローバル化といった社会的変化が予測を超えて進展するようになってきて</w:t>
      </w:r>
      <w:r w:rsidR="008A058C">
        <w:rPr>
          <w:rFonts w:hint="eastAsia"/>
        </w:rPr>
        <w:t>いる現代社会において</w:t>
      </w:r>
      <w:r w:rsidR="008A058C" w:rsidRPr="008A058C">
        <w:rPr>
          <w:rFonts w:hint="eastAsia"/>
        </w:rPr>
        <w:t>、今の子ども達が大人になる頃には、どのような社会になるか予測不可能な面があ</w:t>
      </w:r>
      <w:r w:rsidR="008A058C">
        <w:rPr>
          <w:rFonts w:hint="eastAsia"/>
        </w:rPr>
        <w:t>ることから、どのような状況下でも</w:t>
      </w:r>
      <w:r w:rsidR="008A058C" w:rsidRPr="008A058C">
        <w:rPr>
          <w:rFonts w:hint="eastAsia"/>
        </w:rPr>
        <w:t>主体的に向き合い、広い視野を持って、自分の人生を切り拓いていけるような力を身に付けていくことを重視し</w:t>
      </w:r>
      <w:r w:rsidR="008A058C">
        <w:rPr>
          <w:rFonts w:hint="eastAsia"/>
        </w:rPr>
        <w:t>ている。</w:t>
      </w:r>
    </w:p>
    <w:p w:rsidR="00CC592E" w:rsidRDefault="00D07F1C" w:rsidP="00D07F1C">
      <w:pPr>
        <w:ind w:firstLineChars="100" w:firstLine="210"/>
      </w:pPr>
      <w:r>
        <w:rPr>
          <w:rFonts w:hint="eastAsia"/>
        </w:rPr>
        <w:t>以下の</w:t>
      </w:r>
      <w:r w:rsidR="008A058C">
        <w:rPr>
          <w:rFonts w:hint="eastAsia"/>
        </w:rPr>
        <w:t>、</w:t>
      </w:r>
    </w:p>
    <w:p w:rsidR="009E0D27" w:rsidRDefault="009E0D27" w:rsidP="00D07F1C">
      <w:pPr>
        <w:ind w:firstLineChars="200" w:firstLine="420"/>
      </w:pPr>
      <w:r>
        <w:rPr>
          <w:rFonts w:hint="eastAsia"/>
        </w:rPr>
        <w:t>・学んだことを人生や社会に生かそうとする「学びに向かう力・人間性など」</w:t>
      </w:r>
    </w:p>
    <w:p w:rsidR="009E0D27" w:rsidRDefault="009E0D27" w:rsidP="00D07F1C">
      <w:pPr>
        <w:ind w:firstLineChars="200" w:firstLine="420"/>
      </w:pPr>
      <w:r>
        <w:rPr>
          <w:rFonts w:hint="eastAsia"/>
        </w:rPr>
        <w:t>・実際の社会や生活で生きて働く「知能及び技能」</w:t>
      </w:r>
    </w:p>
    <w:p w:rsidR="009E0D27" w:rsidRDefault="009E0D27" w:rsidP="00D07F1C">
      <w:pPr>
        <w:ind w:firstLineChars="200" w:firstLine="420"/>
      </w:pPr>
      <w:r>
        <w:rPr>
          <w:rFonts w:hint="eastAsia"/>
        </w:rPr>
        <w:t>・未知の状況にも対応できる「判断力・思考力・表現力など」</w:t>
      </w:r>
    </w:p>
    <w:p w:rsidR="00D07F1C" w:rsidRDefault="00D07F1C">
      <w:r>
        <w:rPr>
          <w:rFonts w:hint="eastAsia"/>
        </w:rPr>
        <w:t>3つの柱に基づいて、「何のために学ぶのか」という学習の意義を共有しつつ、各教科で子供の学びを追求していくことにある。</w:t>
      </w:r>
    </w:p>
    <w:p w:rsidR="00D454E2" w:rsidRDefault="00B5735B" w:rsidP="00D454E2">
      <w:pPr>
        <w:ind w:firstLineChars="100" w:firstLine="210"/>
      </w:pPr>
      <w:r>
        <w:rPr>
          <w:rFonts w:hint="eastAsia"/>
        </w:rPr>
        <w:t xml:space="preserve">　社会科においては、</w:t>
      </w:r>
      <w:r w:rsidR="00D454E2">
        <w:rPr>
          <w:rFonts w:hint="eastAsia"/>
        </w:rPr>
        <w:t>足りない力として、中教審は</w:t>
      </w:r>
    </w:p>
    <w:p w:rsidR="00D454E2" w:rsidRDefault="00D454E2" w:rsidP="00D454E2">
      <w:pPr>
        <w:ind w:firstLineChars="200" w:firstLine="420"/>
      </w:pPr>
      <w:r>
        <w:rPr>
          <w:rFonts w:hint="eastAsia"/>
        </w:rPr>
        <w:t>・主体的に社会の形成に参画しようとする態度が不十分である。</w:t>
      </w:r>
    </w:p>
    <w:p w:rsidR="00D454E2" w:rsidRDefault="00D454E2" w:rsidP="00D454E2">
      <w:pPr>
        <w:ind w:leftChars="200" w:left="630" w:hangingChars="100" w:hanging="210"/>
      </w:pPr>
      <w:r>
        <w:rPr>
          <w:rFonts w:hint="eastAsia"/>
        </w:rPr>
        <w:t>・資料から読み取った情報を基にして社会的事象の特色や意味などについて比較したり関連付けたり多面的・多角的に考察したりして表現する力の育成が不十分である。</w:t>
      </w:r>
    </w:p>
    <w:p w:rsidR="00D454E2" w:rsidRDefault="00D454E2" w:rsidP="00D454E2">
      <w:pPr>
        <w:ind w:leftChars="200" w:left="630" w:hangingChars="100" w:hanging="210"/>
      </w:pPr>
      <w:r>
        <w:rPr>
          <w:rFonts w:hint="eastAsia"/>
        </w:rPr>
        <w:t>・社会的な見方や考え方の全体像が不明確で、それを養うための具体策が定着するには至っていない。</w:t>
      </w:r>
    </w:p>
    <w:p w:rsidR="00D454E2" w:rsidRDefault="00D454E2" w:rsidP="00D454E2">
      <w:pPr>
        <w:ind w:firstLineChars="200" w:firstLine="420"/>
      </w:pPr>
      <w:r>
        <w:rPr>
          <w:rFonts w:hint="eastAsia"/>
        </w:rPr>
        <w:t>・近現代に関する学習の定着状況が低い傾向にある。</w:t>
      </w:r>
    </w:p>
    <w:p w:rsidR="00D454E2" w:rsidRDefault="00D454E2" w:rsidP="00D454E2">
      <w:pPr>
        <w:ind w:leftChars="200" w:left="630" w:hangingChars="100" w:hanging="210"/>
      </w:pPr>
      <w:r>
        <w:rPr>
          <w:rFonts w:hint="eastAsia"/>
        </w:rPr>
        <w:t>・課題を追究したり解決したりする活動を取り入れた授業が十分に行われていない。</w:t>
      </w:r>
    </w:p>
    <w:p w:rsidR="00D07F1C" w:rsidRPr="00D454E2" w:rsidRDefault="00D454E2">
      <w:r>
        <w:rPr>
          <w:rFonts w:hint="eastAsia"/>
        </w:rPr>
        <w:t>と指摘し、</w:t>
      </w:r>
    </w:p>
    <w:p w:rsidR="008A058C" w:rsidRDefault="008A058C" w:rsidP="008A058C">
      <w:pPr>
        <w:ind w:leftChars="200" w:left="630" w:hangingChars="100" w:hanging="210"/>
      </w:pPr>
      <w:r>
        <w:rPr>
          <w:rFonts w:hint="eastAsia"/>
        </w:rPr>
        <w:t>・歴史の年代を暗記だけするのではなく、「何故、その出来事は起こったのか」「その</w:t>
      </w:r>
      <w:r>
        <w:rPr>
          <w:rFonts w:hint="eastAsia"/>
        </w:rPr>
        <w:lastRenderedPageBreak/>
        <w:t>出来事がどのような影響を及ぼしたか」を追求する。</w:t>
      </w:r>
    </w:p>
    <w:p w:rsidR="008A058C" w:rsidRDefault="008A058C" w:rsidP="008A058C">
      <w:pPr>
        <w:ind w:leftChars="200" w:left="630" w:hangingChars="100" w:hanging="210"/>
      </w:pPr>
      <w:r>
        <w:rPr>
          <w:rFonts w:hint="eastAsia"/>
        </w:rPr>
        <w:t>・その過程で当時の社会や現在に持つ意味などを含め、知識相互がつながり関連つけられ、社会における様々な場面で活用できる知識として、身に付けていくことが重要。</w:t>
      </w:r>
    </w:p>
    <w:p w:rsidR="008A058C" w:rsidRDefault="009E0D27" w:rsidP="008A058C">
      <w:pPr>
        <w:ind w:leftChars="200" w:left="630" w:hangingChars="100" w:hanging="210"/>
      </w:pPr>
      <w:r>
        <w:rPr>
          <w:rFonts w:hint="eastAsia"/>
        </w:rPr>
        <w:t>・歴史教育（狩猟・収集の生活や国の形成、近現代史の重視）、宗教、</w:t>
      </w:r>
      <w:r w:rsidR="008A058C">
        <w:rPr>
          <w:rFonts w:hint="eastAsia"/>
        </w:rPr>
        <w:t>文化遺産（国宝や世界遺産）に関する学習を</w:t>
      </w:r>
      <w:r w:rsidRPr="009E0D27">
        <w:rPr>
          <w:rFonts w:hint="eastAsia"/>
        </w:rPr>
        <w:t>充実</w:t>
      </w:r>
      <w:r w:rsidR="008A058C">
        <w:rPr>
          <w:rFonts w:hint="eastAsia"/>
        </w:rPr>
        <w:t>させる。</w:t>
      </w:r>
    </w:p>
    <w:p w:rsidR="00D454E2" w:rsidRDefault="00D454E2" w:rsidP="00D454E2">
      <w:r>
        <w:rPr>
          <w:rFonts w:hint="eastAsia"/>
        </w:rPr>
        <w:t>などを進めていくとしている。</w:t>
      </w:r>
      <w:r w:rsidR="00A650B6">
        <w:rPr>
          <w:rFonts w:hint="eastAsia"/>
        </w:rPr>
        <w:t>こういった力を伸ばすには、</w:t>
      </w:r>
      <w:r w:rsidR="00FD2139">
        <w:rPr>
          <w:rFonts w:hint="eastAsia"/>
        </w:rPr>
        <w:t>用語を暗記するだけではだめ</w:t>
      </w:r>
      <w:r w:rsidR="00A650B6">
        <w:rPr>
          <w:rFonts w:hint="eastAsia"/>
        </w:rPr>
        <w:t>（もちろん基礎知識は重要であることを認識した上での話である）</w:t>
      </w:r>
      <w:r w:rsidR="00FD2139">
        <w:rPr>
          <w:rFonts w:hint="eastAsia"/>
        </w:rPr>
        <w:t>で、</w:t>
      </w:r>
      <w:r w:rsidR="00FB1DB0">
        <w:rPr>
          <w:rFonts w:hint="eastAsia"/>
        </w:rPr>
        <w:t>今日の児童の弱点である、「</w:t>
      </w:r>
      <w:r w:rsidR="00FD2139">
        <w:rPr>
          <w:rFonts w:hint="eastAsia"/>
        </w:rPr>
        <w:t>内容をしっかりと把握する力</w:t>
      </w:r>
      <w:r w:rsidR="00FB1DB0">
        <w:rPr>
          <w:rFonts w:hint="eastAsia"/>
        </w:rPr>
        <w:t>」</w:t>
      </w:r>
      <w:r w:rsidR="00FD2139">
        <w:rPr>
          <w:rFonts w:hint="eastAsia"/>
        </w:rPr>
        <w:t>や、</w:t>
      </w:r>
      <w:r w:rsidR="00FB1DB0">
        <w:rPr>
          <w:rFonts w:hint="eastAsia"/>
        </w:rPr>
        <w:t>「</w:t>
      </w:r>
      <w:r w:rsidR="00FD2139">
        <w:rPr>
          <w:rFonts w:hint="eastAsia"/>
        </w:rPr>
        <w:t>記述などのアウトプット能力</w:t>
      </w:r>
      <w:r w:rsidR="00FB1DB0">
        <w:rPr>
          <w:rFonts w:hint="eastAsia"/>
        </w:rPr>
        <w:t>」</w:t>
      </w:r>
      <w:r w:rsidR="00FD2139">
        <w:rPr>
          <w:rFonts w:hint="eastAsia"/>
        </w:rPr>
        <w:t>、</w:t>
      </w:r>
      <w:r w:rsidR="00FB1DB0">
        <w:rPr>
          <w:rFonts w:hint="eastAsia"/>
        </w:rPr>
        <w:t>「</w:t>
      </w:r>
      <w:r w:rsidR="00FD2139">
        <w:rPr>
          <w:rFonts w:hint="eastAsia"/>
        </w:rPr>
        <w:t>比較・考察力</w:t>
      </w:r>
      <w:r w:rsidR="00FB1DB0">
        <w:rPr>
          <w:rFonts w:hint="eastAsia"/>
        </w:rPr>
        <w:t>」</w:t>
      </w:r>
      <w:r w:rsidR="00FD2139">
        <w:rPr>
          <w:rFonts w:hint="eastAsia"/>
        </w:rPr>
        <w:t>など、多方面な力</w:t>
      </w:r>
      <w:r w:rsidR="00FB1DB0">
        <w:rPr>
          <w:rFonts w:hint="eastAsia"/>
        </w:rPr>
        <w:t>を鍛えていく</w:t>
      </w:r>
      <w:r w:rsidR="00FD2139">
        <w:rPr>
          <w:rFonts w:hint="eastAsia"/>
        </w:rPr>
        <w:t>必要</w:t>
      </w:r>
      <w:r w:rsidR="00FB1DB0">
        <w:rPr>
          <w:rFonts w:hint="eastAsia"/>
        </w:rPr>
        <w:t>がある</w:t>
      </w:r>
      <w:r w:rsidR="00FD2139">
        <w:rPr>
          <w:rFonts w:hint="eastAsia"/>
        </w:rPr>
        <w:t>。</w:t>
      </w:r>
    </w:p>
    <w:p w:rsidR="008A058C" w:rsidRDefault="008A058C" w:rsidP="008A058C">
      <w:pPr>
        <w:ind w:firstLineChars="100" w:firstLine="210"/>
      </w:pPr>
      <w:r>
        <w:rPr>
          <w:rFonts w:hint="eastAsia"/>
        </w:rPr>
        <w:t>そして今回の改訂のもう一つの大きなポイントは、プログラミング授業</w:t>
      </w:r>
      <w:r w:rsidR="00D454E2">
        <w:rPr>
          <w:rFonts w:hint="eastAsia"/>
        </w:rPr>
        <w:t>が</w:t>
      </w:r>
      <w:r>
        <w:rPr>
          <w:rFonts w:hint="eastAsia"/>
        </w:rPr>
        <w:t>導入</w:t>
      </w:r>
      <w:r w:rsidR="00D454E2">
        <w:rPr>
          <w:rFonts w:hint="eastAsia"/>
        </w:rPr>
        <w:t>されたこと</w:t>
      </w:r>
      <w:r>
        <w:rPr>
          <w:rFonts w:hint="eastAsia"/>
        </w:rPr>
        <w:t>である。</w:t>
      </w:r>
      <w:r>
        <w:t>AI（人工知能）や情報化の急速な進化に対応できるよう、小学校から情報や</w:t>
      </w:r>
      <w:r>
        <w:rPr>
          <w:rFonts w:hint="eastAsia"/>
        </w:rPr>
        <w:t>PC操作、プログラミングの基礎を</w:t>
      </w:r>
      <w:r>
        <w:t>学習</w:t>
      </w:r>
      <w:r>
        <w:rPr>
          <w:rFonts w:hint="eastAsia"/>
        </w:rPr>
        <w:t>することとなっている。</w:t>
      </w:r>
    </w:p>
    <w:p w:rsidR="008A058C" w:rsidRDefault="008A058C" w:rsidP="008A058C">
      <w:pPr>
        <w:ind w:firstLineChars="100" w:firstLine="210"/>
      </w:pPr>
      <w:r>
        <w:t>児童がプログラミングを実際に体験</w:t>
      </w:r>
      <w:r w:rsidR="00D454E2">
        <w:rPr>
          <w:rFonts w:hint="eastAsia"/>
        </w:rPr>
        <w:t>することや</w:t>
      </w:r>
      <w:r>
        <w:t>、コンピュータに意図した処理を行わせるために必要な論理的思考力を身に付けるための学習活動が計画的に実施されてい</w:t>
      </w:r>
      <w:r>
        <w:rPr>
          <w:rFonts w:hint="eastAsia"/>
        </w:rPr>
        <w:t>くとなっているが、具体的な部分に関しては未知数なところが多いのがポイントである。</w:t>
      </w:r>
    </w:p>
    <w:p w:rsidR="000B3B49" w:rsidRDefault="00D454E2" w:rsidP="000B3B49">
      <w:r>
        <w:rPr>
          <w:rFonts w:hint="eastAsia"/>
        </w:rPr>
        <w:t xml:space="preserve">　また、これらの教育を推進するにあたり、ICT機器の導入や活用に関する内容も示され、各校</w:t>
      </w:r>
      <w:r w:rsidR="00ED293C">
        <w:rPr>
          <w:rFonts w:hint="eastAsia"/>
        </w:rPr>
        <w:t>それぞれの導入が進められている。</w:t>
      </w:r>
    </w:p>
    <w:p w:rsidR="00ED293C" w:rsidRDefault="00EC7C9A" w:rsidP="000B3B49">
      <w:r>
        <w:rPr>
          <w:rFonts w:hint="eastAsia"/>
        </w:rPr>
        <w:t xml:space="preserve">　今回は、これら2020年以降の新教育を踏まえ、本校社会科におけるICT活用事例を紹介するとともに、これから求められる子ども像に対して社会科がどう関われるのか、導入されることが決まった</w:t>
      </w:r>
      <w:r w:rsidR="000E2627">
        <w:rPr>
          <w:rFonts w:hint="eastAsia"/>
        </w:rPr>
        <w:t>「</w:t>
      </w:r>
      <w:r>
        <w:rPr>
          <w:rFonts w:hint="eastAsia"/>
        </w:rPr>
        <w:t>プログラミング教育を社会科に応用・活用できないか</w:t>
      </w:r>
      <w:r w:rsidR="000E2627">
        <w:rPr>
          <w:rFonts w:hint="eastAsia"/>
        </w:rPr>
        <w:t>」</w:t>
      </w:r>
      <w:r>
        <w:rPr>
          <w:rFonts w:hint="eastAsia"/>
        </w:rPr>
        <w:t>について提案発表できればと考えている。</w:t>
      </w:r>
    </w:p>
    <w:p w:rsidR="00ED293C" w:rsidRPr="00EC7C9A" w:rsidRDefault="00ED293C" w:rsidP="000B3B49"/>
    <w:p w:rsidR="002F344F" w:rsidRPr="00ED293C" w:rsidRDefault="000E2627">
      <w:pPr>
        <w:rPr>
          <w:b/>
          <w:sz w:val="22"/>
        </w:rPr>
      </w:pPr>
      <w:r>
        <w:rPr>
          <w:rFonts w:hint="eastAsia"/>
          <w:b/>
          <w:sz w:val="22"/>
        </w:rPr>
        <w:t>本校</w:t>
      </w:r>
      <w:r w:rsidR="00FB3A5A">
        <w:rPr>
          <w:rFonts w:hint="eastAsia"/>
          <w:b/>
          <w:sz w:val="22"/>
        </w:rPr>
        <w:t>社会科</w:t>
      </w:r>
      <w:r>
        <w:rPr>
          <w:rFonts w:hint="eastAsia"/>
          <w:b/>
          <w:sz w:val="22"/>
        </w:rPr>
        <w:t>における</w:t>
      </w:r>
      <w:r w:rsidR="002F344F" w:rsidRPr="00ED293C">
        <w:rPr>
          <w:rFonts w:hint="eastAsia"/>
          <w:b/>
          <w:sz w:val="22"/>
        </w:rPr>
        <w:t>ICT活用とプログラミング教育をどう捉えるか</w:t>
      </w:r>
    </w:p>
    <w:p w:rsidR="00514AC5" w:rsidRDefault="00EC7C9A">
      <w:r>
        <w:rPr>
          <w:rFonts w:hint="eastAsia"/>
        </w:rPr>
        <w:t xml:space="preserve">　社会科において、ICT機器の導入推進は大きな追い風になる</w:t>
      </w:r>
      <w:r w:rsidR="007C3326">
        <w:rPr>
          <w:rFonts w:hint="eastAsia"/>
        </w:rPr>
        <w:t>ことは間違いない</w:t>
      </w:r>
      <w:r>
        <w:rPr>
          <w:rFonts w:hint="eastAsia"/>
        </w:rPr>
        <w:t>。</w:t>
      </w:r>
      <w:r w:rsidR="00141903">
        <w:rPr>
          <w:rFonts w:hint="eastAsia"/>
        </w:rPr>
        <w:t>具体的には、</w:t>
      </w:r>
      <w:r w:rsidR="00141903" w:rsidRPr="00141903">
        <w:rPr>
          <w:rFonts w:hint="eastAsia"/>
        </w:rPr>
        <w:t>「これまでの学習活動において非効率、もしくは伝わりにくかった部分を</w:t>
      </w:r>
      <w:r w:rsidR="00141903" w:rsidRPr="00141903">
        <w:t>ICT</w:t>
      </w:r>
      <w:r w:rsidR="00141903">
        <w:rPr>
          <w:rFonts w:hint="eastAsia"/>
        </w:rPr>
        <w:t>機器</w:t>
      </w:r>
      <w:r w:rsidR="00141903" w:rsidRPr="00141903">
        <w:t>で補完</w:t>
      </w:r>
      <w:r w:rsidR="00141903">
        <w:rPr>
          <w:rFonts w:hint="eastAsia"/>
        </w:rPr>
        <w:t>できること</w:t>
      </w:r>
      <w:r w:rsidR="00141903" w:rsidRPr="00141903">
        <w:t>」と、「ICT</w:t>
      </w:r>
      <w:r w:rsidR="00141903">
        <w:rPr>
          <w:rFonts w:hint="eastAsia"/>
        </w:rPr>
        <w:t>機器</w:t>
      </w:r>
      <w:r w:rsidR="00141903" w:rsidRPr="00141903">
        <w:t>が導入されることで新しい取り組み</w:t>
      </w:r>
      <w:r w:rsidR="00141903">
        <w:rPr>
          <w:rFonts w:hint="eastAsia"/>
        </w:rPr>
        <w:t>ができるようになること</w:t>
      </w:r>
      <w:r w:rsidR="00141903" w:rsidRPr="00141903">
        <w:t>」</w:t>
      </w:r>
      <w:r w:rsidR="00141903">
        <w:rPr>
          <w:rFonts w:hint="eastAsia"/>
        </w:rPr>
        <w:t>の2点である。前者はICT機器のアナログ的な使い方ではあるが、多数のタブレットなどが導入されることによって学習活動が効率化</w:t>
      </w:r>
      <w:r w:rsidR="007C3326">
        <w:rPr>
          <w:rFonts w:hint="eastAsia"/>
        </w:rPr>
        <w:t>すること。</w:t>
      </w:r>
      <w:r w:rsidR="00141903">
        <w:rPr>
          <w:rFonts w:hint="eastAsia"/>
        </w:rPr>
        <w:t>時間短縮によって時間が生み出されて新たな学習活動に充てられる</w:t>
      </w:r>
      <w:r w:rsidR="007C3326">
        <w:rPr>
          <w:rFonts w:hint="eastAsia"/>
        </w:rPr>
        <w:t>こと。</w:t>
      </w:r>
      <w:r w:rsidR="00141903">
        <w:rPr>
          <w:rFonts w:hint="eastAsia"/>
        </w:rPr>
        <w:t>１対多数の繰り返しに</w:t>
      </w:r>
      <w:r w:rsidR="000E2627">
        <w:rPr>
          <w:rFonts w:hint="eastAsia"/>
        </w:rPr>
        <w:t>よる待ち</w:t>
      </w:r>
      <w:r w:rsidR="000E2627">
        <w:rPr>
          <w:rFonts w:hint="eastAsia"/>
        </w:rPr>
        <w:lastRenderedPageBreak/>
        <w:t>時間が消化される</w:t>
      </w:r>
      <w:r w:rsidR="007C3326">
        <w:rPr>
          <w:rFonts w:hint="eastAsia"/>
        </w:rPr>
        <w:t>こ</w:t>
      </w:r>
      <w:r w:rsidR="00477B15">
        <w:rPr>
          <w:rFonts w:hint="eastAsia"/>
        </w:rPr>
        <w:t>と</w:t>
      </w:r>
      <w:r w:rsidR="000E2627">
        <w:rPr>
          <w:rFonts w:hint="eastAsia"/>
        </w:rPr>
        <w:t>など</w:t>
      </w:r>
      <w:r w:rsidR="00477B15">
        <w:rPr>
          <w:rFonts w:hint="eastAsia"/>
        </w:rPr>
        <w:t>、様々な</w:t>
      </w:r>
      <w:r w:rsidR="000E2627">
        <w:rPr>
          <w:rFonts w:hint="eastAsia"/>
        </w:rPr>
        <w:t>効果が期待される。</w:t>
      </w:r>
      <w:r w:rsidR="00514AC5">
        <w:rPr>
          <w:rFonts w:hint="eastAsia"/>
        </w:rPr>
        <w:t>後者が社会科にとって重要で、教員が拡大して提示するしかなかった資料や映像が、児童それぞれの手元で、児童のペースで見ることが可能となる・書き直しを気にすることなく、思い切った資料作りが可能となる・グループでの活動の中で、気付きを同時に書き込むことができる・大がかりな装置なしでプレゼンテーションが容易にできるようになるなど、社会科教育にとって大きな起爆剤になることは間違いないと考えている。</w:t>
      </w:r>
    </w:p>
    <w:p w:rsidR="00514AC5" w:rsidRDefault="00FB3A5A">
      <w:r>
        <w:rPr>
          <w:rFonts w:hint="eastAsia"/>
        </w:rPr>
        <w:t xml:space="preserve">　そして、プログラミング教育に関してである。文科省の狙いの中には、社会科とプログラミングの関</w:t>
      </w:r>
      <w:r w:rsidR="00FB1DB0">
        <w:rPr>
          <w:rFonts w:hint="eastAsia"/>
        </w:rPr>
        <w:t>わ</w:t>
      </w:r>
      <w:r>
        <w:rPr>
          <w:rFonts w:hint="eastAsia"/>
        </w:rPr>
        <w:t>りは記載されてはいない。しかし、「プログラミング」を「複雑な物事の動きの根本を抽出し、順序立てて構造化すること」と捉えれば、十分に社会科にも応用できるのではないかと考えた。つまり、例えば歴史事象をプログラミング的に表記することで、キーワードや</w:t>
      </w:r>
      <w:r w:rsidR="00A650B6">
        <w:rPr>
          <w:rFonts w:hint="eastAsia"/>
        </w:rPr>
        <w:t>流れを「もれなく」・「シンプル」に捉えることができるようになるのではないか。プログラミング的思考が社会科の事象理解の一助となるのではないか。また、</w:t>
      </w:r>
      <w:r w:rsidR="00FB1DB0">
        <w:rPr>
          <w:rFonts w:hint="eastAsia"/>
        </w:rPr>
        <w:t>結果記述など</w:t>
      </w:r>
      <w:r w:rsidR="00C105A7">
        <w:rPr>
          <w:rFonts w:hint="eastAsia"/>
        </w:rPr>
        <w:t>の</w:t>
      </w:r>
      <w:r w:rsidR="00FB1DB0">
        <w:rPr>
          <w:rFonts w:hint="eastAsia"/>
        </w:rPr>
        <w:t>アウトプット能力</w:t>
      </w:r>
      <w:r w:rsidR="00C105A7">
        <w:rPr>
          <w:rFonts w:hint="eastAsia"/>
        </w:rPr>
        <w:t>も向上するのではないかと考えたわけである。</w:t>
      </w:r>
    </w:p>
    <w:p w:rsidR="00514AC5" w:rsidRDefault="00514AC5"/>
    <w:p w:rsidR="002F344F" w:rsidRPr="007C3326" w:rsidRDefault="007C3326">
      <w:pPr>
        <w:rPr>
          <w:b/>
          <w:sz w:val="22"/>
        </w:rPr>
      </w:pPr>
      <w:r w:rsidRPr="007C3326">
        <w:rPr>
          <w:rFonts w:hint="eastAsia"/>
          <w:b/>
          <w:sz w:val="22"/>
        </w:rPr>
        <w:t>社会科におけるプログラミング教育導入の取り組み</w:t>
      </w:r>
    </w:p>
    <w:p w:rsidR="00B32DC5" w:rsidRDefault="00B32DC5" w:rsidP="00E80E5A">
      <w:pPr>
        <w:ind w:firstLineChars="100" w:firstLine="210"/>
      </w:pPr>
      <w:r>
        <w:rPr>
          <w:rFonts w:hint="eastAsia"/>
        </w:rPr>
        <w:t>歴史事象をプログラミング的に表記することで、キーワードや流れを「もれなく」・「シンプル」に捉えることができるようになるのではないか。プログラミング的思考が社会科の事象理解の一助となるのではないか。また、結果記述などのアウトプット能力も向上するのではないかと</w:t>
      </w:r>
      <w:r w:rsidR="00C105A7">
        <w:rPr>
          <w:rFonts w:hint="eastAsia"/>
        </w:rPr>
        <w:t>前述した</w:t>
      </w:r>
      <w:r>
        <w:rPr>
          <w:rFonts w:hint="eastAsia"/>
        </w:rPr>
        <w:t>。一つテーマとして、今回はプログラミング的思考をさせることで、頭の中が整理され、より社会事象への理解が深まるかどうか。それによって記述能力が向上するのかどうかを検証する。</w:t>
      </w:r>
    </w:p>
    <w:p w:rsidR="002F344F" w:rsidRDefault="00B32DC5" w:rsidP="00E80E5A">
      <w:pPr>
        <w:ind w:firstLineChars="100" w:firstLine="210"/>
      </w:pPr>
      <w:r>
        <w:rPr>
          <w:rFonts w:hint="eastAsia"/>
        </w:rPr>
        <w:t>それにあたって、</w:t>
      </w:r>
      <w:r w:rsidR="00E80E5A">
        <w:rPr>
          <w:rFonts w:hint="eastAsia"/>
        </w:rPr>
        <w:t>プログラミング学習</w:t>
      </w:r>
      <w:r w:rsidR="00C105A7">
        <w:rPr>
          <w:rFonts w:hint="eastAsia"/>
        </w:rPr>
        <w:t>を社会科に取り入れる手段として、種々ある方法の中でどの方法を採用するのがふさわしいか検討したところ、比較的習得が容易であり、かつ目的である</w:t>
      </w:r>
      <w:r w:rsidR="00E80E5A">
        <w:rPr>
          <w:rFonts w:hint="eastAsia"/>
        </w:rPr>
        <w:t>「全体の構造を要素一つ一つ押さえつつ把握できる」という</w:t>
      </w:r>
      <w:r w:rsidR="00C105A7">
        <w:rPr>
          <w:rFonts w:hint="eastAsia"/>
        </w:rPr>
        <w:t>部分を効果的に際立たせることができる、「</w:t>
      </w:r>
      <w:r w:rsidR="002F344F">
        <w:rPr>
          <w:rFonts w:hint="eastAsia"/>
        </w:rPr>
        <w:t>フローチャート</w:t>
      </w:r>
      <w:r w:rsidR="00C105A7">
        <w:rPr>
          <w:rFonts w:hint="eastAsia"/>
        </w:rPr>
        <w:t>」</w:t>
      </w:r>
      <w:r w:rsidR="002F344F">
        <w:rPr>
          <w:rFonts w:hint="eastAsia"/>
        </w:rPr>
        <w:t>を活用して</w:t>
      </w:r>
      <w:r w:rsidR="00C105A7">
        <w:rPr>
          <w:rFonts w:hint="eastAsia"/>
        </w:rPr>
        <w:t>進めることとした。また、フローチャートは、PC等のコンピュータが</w:t>
      </w:r>
      <w:r w:rsidR="00422682">
        <w:rPr>
          <w:rFonts w:hint="eastAsia"/>
        </w:rPr>
        <w:t>あると効果的に進めることができるが、万一</w:t>
      </w:r>
      <w:r w:rsidR="00C105A7">
        <w:rPr>
          <w:rFonts w:hint="eastAsia"/>
        </w:rPr>
        <w:t>なくても、紙と鉛筆でもできることも利点であろうと考える。</w:t>
      </w:r>
    </w:p>
    <w:p w:rsidR="002F344F" w:rsidRDefault="002F344F"/>
    <w:p w:rsidR="009E02F3" w:rsidRDefault="009E02F3"/>
    <w:p w:rsidR="00B32DC5" w:rsidRDefault="00B32DC5"/>
    <w:p w:rsidR="00174B97" w:rsidRPr="007C3326" w:rsidRDefault="007C3326">
      <w:pPr>
        <w:rPr>
          <w:b/>
        </w:rPr>
      </w:pPr>
      <w:bookmarkStart w:id="0" w:name="_GoBack"/>
      <w:bookmarkEnd w:id="0"/>
      <w:r w:rsidRPr="007C3326">
        <w:rPr>
          <w:rFonts w:hint="eastAsia"/>
          <w:b/>
        </w:rPr>
        <w:lastRenderedPageBreak/>
        <w:t>＜</w:t>
      </w:r>
      <w:r w:rsidR="00174B97" w:rsidRPr="007C3326">
        <w:rPr>
          <w:rFonts w:hint="eastAsia"/>
          <w:b/>
        </w:rPr>
        <w:t>フローチャートの仕組み</w:t>
      </w:r>
      <w:r w:rsidRPr="007C3326">
        <w:rPr>
          <w:rFonts w:hint="eastAsia"/>
          <w:b/>
        </w:rPr>
        <w:t>＞</w:t>
      </w:r>
    </w:p>
    <w:p w:rsidR="00174B97" w:rsidRDefault="004F3AF9">
      <w:r>
        <w:rPr>
          <w:rFonts w:hint="eastAsia"/>
        </w:rPr>
        <w:t xml:space="preserve">　動きを表すコマを矢印でつないでいく。コマの中は一つの動きのみを記入する。また、コマによって順列に進むもの、分岐となるものなど働きがある。</w:t>
      </w:r>
    </w:p>
    <w:p w:rsidR="004F3AF9" w:rsidRDefault="004F3AF9">
      <w:r>
        <w:rPr>
          <w:rFonts w:hint="eastAsia"/>
        </w:rPr>
        <w:t>（例）</w:t>
      </w:r>
    </w:p>
    <w:p w:rsidR="004F3AF9" w:rsidRDefault="004F3AF9">
      <w:r>
        <w:rPr>
          <w:noProof/>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215265</wp:posOffset>
                </wp:positionV>
                <wp:extent cx="771525" cy="314325"/>
                <wp:effectExtent l="0" t="0" r="28575" b="28575"/>
                <wp:wrapNone/>
                <wp:docPr id="1" name="フローチャート: 代替処理 1"/>
                <wp:cNvGraphicFramePr/>
                <a:graphic xmlns:a="http://schemas.openxmlformats.org/drawingml/2006/main">
                  <a:graphicData uri="http://schemas.microsoft.com/office/word/2010/wordprocessingShape">
                    <wps:wsp>
                      <wps:cNvSpPr/>
                      <wps:spPr>
                        <a:xfrm>
                          <a:off x="0" y="0"/>
                          <a:ext cx="771525" cy="314325"/>
                        </a:xfrm>
                        <a:prstGeom prst="flowChartAlternate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334C267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 o:spid="_x0000_s1026" type="#_x0000_t176" style="position:absolute;left:0;text-align:left;margin-left:4.85pt;margin-top:16.95pt;width:60.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" filled="f" strokecolor="black [3213]" strokeweight="1.25pt"/>
            </w:pict>
          </mc:Fallback>
        </mc:AlternateContent>
      </w:r>
      <w:r>
        <w:rPr>
          <w:rFonts w:hint="eastAsia"/>
        </w:rPr>
        <w:t>角丸四角</w:t>
      </w:r>
    </w:p>
    <w:p w:rsidR="004F3AF9" w:rsidRDefault="004F3AF9">
      <w:r>
        <w:rPr>
          <w:rFonts w:hint="eastAsia"/>
        </w:rPr>
        <w:t xml:space="preserve">　　　　　　　…スタート及びゴールを表す</w:t>
      </w:r>
    </w:p>
    <w:p w:rsidR="004F3AF9" w:rsidRDefault="004F3AF9"/>
    <w:p w:rsidR="00B32DC5" w:rsidRDefault="00B32DC5">
      <w:r>
        <w:rPr>
          <w:rFonts w:hint="eastAsia"/>
        </w:rPr>
        <w:t xml:space="preserve">　ゲームでいうところのスタートボタンであったり、ゲームオーバー、エンディングを示すもの。</w:t>
      </w:r>
    </w:p>
    <w:p w:rsidR="00B32DC5" w:rsidRDefault="00B32DC5"/>
    <w:p w:rsidR="004F3AF9" w:rsidRDefault="004F3AF9">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80645</wp:posOffset>
                </wp:positionH>
                <wp:positionV relativeFrom="paragraph">
                  <wp:posOffset>205740</wp:posOffset>
                </wp:positionV>
                <wp:extent cx="752475" cy="266700"/>
                <wp:effectExtent l="0" t="0" r="28575" b="19050"/>
                <wp:wrapNone/>
                <wp:docPr id="2" name="フローチャート: 処理 2"/>
                <wp:cNvGraphicFramePr/>
                <a:graphic xmlns:a="http://schemas.openxmlformats.org/drawingml/2006/main">
                  <a:graphicData uri="http://schemas.microsoft.com/office/word/2010/wordprocessingShape">
                    <wps:wsp>
                      <wps:cNvSpPr/>
                      <wps:spPr>
                        <a:xfrm>
                          <a:off x="0" y="0"/>
                          <a:ext cx="752475" cy="266700"/>
                        </a:xfrm>
                        <a:prstGeom prst="flowChartProcess">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18B77629" id="_x0000_t109" coordsize="21600,21600" o:spt="109" path="m,l,21600r21600,l21600,xe">
                <v:stroke joinstyle="miter"/>
                <v:path gradientshapeok="t" o:connecttype="rect"/>
              </v:shapetype>
              <v:shape id="フローチャート: 処理 2" o:spid="_x0000_s1026" type="#_x0000_t109" style="position:absolute;left:0;text-align:left;margin-left:6.35pt;margin-top:16.2pt;width:59.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" fillcolor="white [3212]" strokecolor="black [3213]" strokeweight="1.25pt"/>
            </w:pict>
          </mc:Fallback>
        </mc:AlternateContent>
      </w:r>
      <w:r>
        <w:rPr>
          <w:rFonts w:hint="eastAsia"/>
        </w:rPr>
        <w:t>四角</w:t>
      </w:r>
    </w:p>
    <w:p w:rsidR="004F3AF9" w:rsidRDefault="004F3AF9">
      <w:r>
        <w:rPr>
          <w:rFonts w:hint="eastAsia"/>
        </w:rPr>
        <w:t xml:space="preserve">　　　　　　　…順列に進むコマ</w:t>
      </w:r>
    </w:p>
    <w:p w:rsidR="004F3AF9" w:rsidRDefault="004F3AF9"/>
    <w:p w:rsidR="00B32DC5" w:rsidRDefault="00B32DC5">
      <w:r>
        <w:rPr>
          <w:rFonts w:hint="eastAsia"/>
        </w:rPr>
        <w:t xml:space="preserve">　基本的には、この四角のコマがベースとしてフローチャートは形成されていく。</w:t>
      </w:r>
    </w:p>
    <w:p w:rsidR="00B32DC5" w:rsidRDefault="00B32DC5">
      <w:r>
        <w:rPr>
          <w:rFonts w:hint="eastAsia"/>
        </w:rPr>
        <w:t xml:space="preserve">　気を付けないといけないのは、この四角一つの中には、一つの動きしか入らないということである。</w:t>
      </w:r>
    </w:p>
    <w:p w:rsidR="00B32DC5" w:rsidRDefault="00B32DC5">
      <w:r>
        <w:rPr>
          <w:rFonts w:hint="eastAsia"/>
        </w:rPr>
        <w:t xml:space="preserve">　例）　〇…着替える→出かける　　　　　×…着替えて出かける</w:t>
      </w:r>
    </w:p>
    <w:p w:rsidR="00B32DC5" w:rsidRDefault="00B32DC5"/>
    <w:p w:rsidR="004F3AF9" w:rsidRDefault="004F3AF9">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99695</wp:posOffset>
                </wp:positionH>
                <wp:positionV relativeFrom="paragraph">
                  <wp:posOffset>215265</wp:posOffset>
                </wp:positionV>
                <wp:extent cx="742950" cy="228600"/>
                <wp:effectExtent l="38100" t="19050" r="0" b="38100"/>
                <wp:wrapNone/>
                <wp:docPr id="3" name="フローチャート: 判断 3"/>
                <wp:cNvGraphicFramePr/>
                <a:graphic xmlns:a="http://schemas.openxmlformats.org/drawingml/2006/main">
                  <a:graphicData uri="http://schemas.microsoft.com/office/word/2010/wordprocessingShape">
                    <wps:wsp>
                      <wps:cNvSpPr/>
                      <wps:spPr>
                        <a:xfrm>
                          <a:off x="0" y="0"/>
                          <a:ext cx="742950" cy="228600"/>
                        </a:xfrm>
                        <a:prstGeom prst="flowChartDecision">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6A43FC38" id="_x0000_t110" coordsize="21600,21600" o:spt="110" path="m10800,l,10800,10800,21600,21600,10800xe">
                <v:stroke joinstyle="miter"/>
                <v:path gradientshapeok="t" o:connecttype="rect" textboxrect="5400,5400,16200,16200"/>
              </v:shapetype>
              <v:shape id="フローチャート: 判断 3" o:spid="_x0000_s1026" type="#_x0000_t110" style="position:absolute;left:0;text-align:left;margin-left:7.85pt;margin-top:16.95pt;width:58.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" filled="f" strokecolor="black [3213]" strokeweight="1.25pt"/>
            </w:pict>
          </mc:Fallback>
        </mc:AlternateContent>
      </w:r>
      <w:r>
        <w:rPr>
          <w:rFonts w:hint="eastAsia"/>
        </w:rPr>
        <w:t>ひし形</w:t>
      </w:r>
    </w:p>
    <w:p w:rsidR="004F3AF9" w:rsidRDefault="004F3AF9" w:rsidP="004F3AF9">
      <w:pPr>
        <w:ind w:firstLineChars="300" w:firstLine="630"/>
      </w:pPr>
      <w:r>
        <w:rPr>
          <w:rFonts w:hint="eastAsia"/>
        </w:rPr>
        <w:t xml:space="preserve">　　　　…分岐を作る際に使うコマ</w:t>
      </w:r>
    </w:p>
    <w:p w:rsidR="00095933" w:rsidRDefault="00095933" w:rsidP="004F3AF9">
      <w:pPr>
        <w:ind w:firstLineChars="300" w:firstLine="630"/>
      </w:pPr>
      <w:r>
        <w:rPr>
          <w:rFonts w:hint="eastAsia"/>
        </w:rPr>
        <w:t xml:space="preserve">　　　　　はい・いいえで答える質問文を入れると分かりやすい。</w:t>
      </w:r>
    </w:p>
    <w:p w:rsidR="00095933" w:rsidRDefault="00095933" w:rsidP="00095933"/>
    <w:p w:rsidR="00B32DC5" w:rsidRDefault="00B32DC5" w:rsidP="00095933">
      <w:r>
        <w:rPr>
          <w:rFonts w:hint="eastAsia"/>
        </w:rPr>
        <w:t xml:space="preserve">　この中には、基本的には「はい」「いいえ」で答えられる質問を入れる。四角コマと同じように、</w:t>
      </w:r>
      <w:r w:rsidR="00554CF5">
        <w:rPr>
          <w:rFonts w:hint="eastAsia"/>
        </w:rPr>
        <w:t>一つの動きしか入らない。理科などの場合は、「はい」「いいえ」だけでなく、「白くなる」「透明のまま」など実験結果が分岐として入る場合が想定される。</w:t>
      </w:r>
    </w:p>
    <w:p w:rsidR="00B32DC5" w:rsidRDefault="00B32DC5" w:rsidP="00095933"/>
    <w:p w:rsidR="004F3AF9" w:rsidRDefault="004F3AF9" w:rsidP="00095933">
      <w:pPr>
        <w:ind w:firstLineChars="100" w:firstLine="210"/>
      </w:pPr>
      <w:r>
        <w:rPr>
          <w:rFonts w:hint="eastAsia"/>
        </w:rPr>
        <w:t>正確にはもっとたくさんのコマやルールがあるが、</w:t>
      </w:r>
      <w:r w:rsidR="00E80E5A">
        <w:rPr>
          <w:rFonts w:hint="eastAsia"/>
        </w:rPr>
        <w:t>あまり煩雑になりすぎるとフローチャートそのものを覚える作業となってしまい、本来の趣旨を逸脱することになると考えたため、今回は上記３つを使って、簡易的なフローチャートで、歴史事象の構造把握を目指すこととした。</w:t>
      </w:r>
    </w:p>
    <w:p w:rsidR="004F3AF9" w:rsidRDefault="004F3AF9"/>
    <w:p w:rsidR="004F3AF9" w:rsidRDefault="003E29B7">
      <w:r>
        <w:rPr>
          <w:rFonts w:hint="eastAsia"/>
        </w:rPr>
        <w:lastRenderedPageBreak/>
        <w:t>＜練習＞</w:t>
      </w:r>
      <w:r w:rsidR="009E02F3">
        <w:rPr>
          <w:rFonts w:hint="eastAsia"/>
        </w:rPr>
        <w:t xml:space="preserve">　※矢印でつないでみてください。</w:t>
      </w:r>
    </w:p>
    <w:p w:rsidR="003E29B7" w:rsidRDefault="00C36767">
      <w:r>
        <w:rPr>
          <w:rFonts w:hint="eastAsia"/>
        </w:rPr>
        <w:t>「おしゃれな服を選んで着替え、駅に向かう」をフローチャートで表そう。</w:t>
      </w:r>
    </w:p>
    <w:p w:rsidR="00C36767" w:rsidRDefault="009E02F3">
      <w:r w:rsidRPr="00F63EAA">
        <w:rPr>
          <w:noProof/>
        </w:rPr>
        <w:drawing>
          <wp:inline distT="0" distB="0" distL="0" distR="0" wp14:anchorId="312135BB" wp14:editId="62172784">
            <wp:extent cx="3219450" cy="6550557"/>
            <wp:effectExtent l="0" t="0" r="0" b="3175"/>
            <wp:docPr id="7" name="図 7" descr="E:\フローチャート練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フローチャート練習.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909" t="7853" r="53846"/>
                    <a:stretch/>
                  </pic:blipFill>
                  <pic:spPr bwMode="auto">
                    <a:xfrm>
                      <a:off x="0" y="0"/>
                      <a:ext cx="3243482" cy="6599454"/>
                    </a:xfrm>
                    <a:prstGeom prst="rect">
                      <a:avLst/>
                    </a:prstGeom>
                    <a:noFill/>
                    <a:ln>
                      <a:noFill/>
                    </a:ln>
                    <a:extLst>
                      <a:ext uri="{53640926-AAD7-44D8-BBD7-CCE9431645EC}">
                        <a14:shadowObscured xmlns:a14="http://schemas.microsoft.com/office/drawing/2010/main"/>
                      </a:ext>
                    </a:extLst>
                  </pic:spPr>
                </pic:pic>
              </a:graphicData>
            </a:graphic>
          </wp:inline>
        </w:drawing>
      </w:r>
    </w:p>
    <w:p w:rsidR="00174B97" w:rsidRPr="007C3326" w:rsidRDefault="007C3326">
      <w:pPr>
        <w:rPr>
          <w:b/>
        </w:rPr>
      </w:pPr>
      <w:r w:rsidRPr="007C3326">
        <w:rPr>
          <w:rFonts w:hint="eastAsia"/>
          <w:b/>
        </w:rPr>
        <w:lastRenderedPageBreak/>
        <w:t>＜</w:t>
      </w:r>
      <w:r w:rsidR="00174B97" w:rsidRPr="007C3326">
        <w:rPr>
          <w:rFonts w:hint="eastAsia"/>
          <w:b/>
        </w:rPr>
        <w:t>児童の取り組み</w:t>
      </w:r>
      <w:r w:rsidRPr="007C3326">
        <w:rPr>
          <w:rFonts w:hint="eastAsia"/>
          <w:b/>
        </w:rPr>
        <w:t>＞</w:t>
      </w:r>
    </w:p>
    <w:p w:rsidR="004F3AF9" w:rsidRDefault="00B43796">
      <w:r>
        <w:rPr>
          <w:rFonts w:hint="eastAsia"/>
        </w:rPr>
        <w:t>聖徳太子の政治</w:t>
      </w:r>
      <w:r w:rsidR="004F3AF9">
        <w:rPr>
          <w:rFonts w:hint="eastAsia"/>
        </w:rPr>
        <w:t>より…</w:t>
      </w:r>
    </w:p>
    <w:p w:rsidR="00174B97" w:rsidRDefault="00C36767">
      <w:r>
        <w:rPr>
          <w:rFonts w:hint="eastAsia"/>
        </w:rPr>
        <w:t>『摂政の仕組</w:t>
      </w:r>
      <w:r w:rsidR="00174B97">
        <w:rPr>
          <w:rFonts w:hint="eastAsia"/>
        </w:rPr>
        <w:t>をフローチャートで表してみよう』</w:t>
      </w:r>
    </w:p>
    <w:p w:rsidR="00F56E22" w:rsidRDefault="00F56E22"/>
    <w:p w:rsidR="00B43796" w:rsidRDefault="00F56E22">
      <w:r>
        <w:rPr>
          <w:rFonts w:hint="eastAsia"/>
        </w:rPr>
        <w:t xml:space="preserve">　この取り組みを行うにあたり、事前に子ども達の理解度はどの程度であるか、書かせてみた。質問内容は、「『摂政』について、分かりやすく説明しなさい。」</w:t>
      </w:r>
    </w:p>
    <w:p w:rsidR="00F56E22" w:rsidRDefault="00F56E22" w:rsidP="00B43796">
      <w:pPr>
        <w:ind w:firstLineChars="100" w:firstLine="210"/>
      </w:pPr>
      <w:r>
        <w:rPr>
          <w:rFonts w:hint="eastAsia"/>
        </w:rPr>
        <w:t>児童たちの回答は以下の通り。</w:t>
      </w:r>
    </w:p>
    <w:tbl>
      <w:tblPr>
        <w:tblStyle w:val="a3"/>
        <w:tblW w:w="8261" w:type="dxa"/>
        <w:tblLook w:val="04A0" w:firstRow="1" w:lastRow="0" w:firstColumn="1" w:lastColumn="0" w:noHBand="0" w:noVBand="1"/>
      </w:tblPr>
      <w:tblGrid>
        <w:gridCol w:w="1119"/>
        <w:gridCol w:w="426"/>
        <w:gridCol w:w="6906"/>
      </w:tblGrid>
      <w:tr w:rsidR="00F4598A" w:rsidRPr="00F4598A" w:rsidTr="00F4598A">
        <w:trPr>
          <w:trHeight w:val="375"/>
        </w:trPr>
        <w:tc>
          <w:tcPr>
            <w:tcW w:w="1119" w:type="dxa"/>
            <w:noWrap/>
            <w:hideMark/>
          </w:tcPr>
          <w:p w:rsidR="00F4598A" w:rsidRPr="00F4598A" w:rsidRDefault="00C36767" w:rsidP="00F4598A">
            <w:r>
              <w:rPr>
                <w:rFonts w:hint="eastAsia"/>
              </w:rPr>
              <w:t>児童ID</w:t>
            </w:r>
          </w:p>
        </w:tc>
        <w:tc>
          <w:tcPr>
            <w:tcW w:w="236" w:type="dxa"/>
            <w:noWrap/>
            <w:hideMark/>
          </w:tcPr>
          <w:p w:rsidR="00F4598A" w:rsidRPr="00F4598A" w:rsidRDefault="00F4598A">
            <w:r w:rsidRPr="00F4598A">
              <w:rPr>
                <w:rFonts w:hint="eastAsia"/>
              </w:rPr>
              <w:t>ポイント</w:t>
            </w:r>
          </w:p>
        </w:tc>
        <w:tc>
          <w:tcPr>
            <w:tcW w:w="6906" w:type="dxa"/>
            <w:noWrap/>
            <w:hideMark/>
          </w:tcPr>
          <w:p w:rsidR="00F4598A" w:rsidRPr="00F4598A" w:rsidRDefault="00F4598A">
            <w:r w:rsidRPr="00F4598A">
              <w:rPr>
                <w:rFonts w:hint="eastAsia"/>
              </w:rPr>
              <w:t>回答</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135</w:t>
            </w:r>
          </w:p>
        </w:tc>
        <w:tc>
          <w:tcPr>
            <w:tcW w:w="236" w:type="dxa"/>
            <w:noWrap/>
            <w:hideMark/>
          </w:tcPr>
          <w:p w:rsidR="00F4598A" w:rsidRPr="00F4598A" w:rsidRDefault="00F4598A" w:rsidP="00F4598A">
            <w:r w:rsidRPr="00F4598A">
              <w:rPr>
                <w:rFonts w:hint="eastAsia"/>
              </w:rPr>
              <w:t>0</w:t>
            </w:r>
          </w:p>
        </w:tc>
        <w:tc>
          <w:tcPr>
            <w:tcW w:w="6906" w:type="dxa"/>
            <w:noWrap/>
            <w:hideMark/>
          </w:tcPr>
          <w:p w:rsidR="00F4598A" w:rsidRPr="00F4598A" w:rsidRDefault="00F4598A" w:rsidP="00F4598A">
            <w:r w:rsidRPr="00F4598A">
              <w:rPr>
                <w:rFonts w:hint="eastAsia"/>
              </w:rPr>
              <w:t>蘇我馬子が提案した役職。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136</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天皇の血が流れていて、天皇が幼い時に天皇の代わりに政治を行う役職。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137</w:t>
            </w:r>
          </w:p>
        </w:tc>
        <w:tc>
          <w:tcPr>
            <w:tcW w:w="236" w:type="dxa"/>
            <w:noWrap/>
            <w:hideMark/>
          </w:tcPr>
          <w:p w:rsidR="00F4598A" w:rsidRPr="00F4598A" w:rsidRDefault="00F4598A" w:rsidP="00F4598A">
            <w:r w:rsidRPr="00F4598A">
              <w:rPr>
                <w:rFonts w:hint="eastAsia"/>
              </w:rPr>
              <w:t>1</w:t>
            </w:r>
          </w:p>
        </w:tc>
        <w:tc>
          <w:tcPr>
            <w:tcW w:w="6906" w:type="dxa"/>
            <w:noWrap/>
            <w:hideMark/>
          </w:tcPr>
          <w:p w:rsidR="00F4598A" w:rsidRPr="00F4598A" w:rsidRDefault="00F4598A" w:rsidP="00F4598A">
            <w:r w:rsidRPr="00F4598A">
              <w:rPr>
                <w:rFonts w:hint="eastAsia"/>
              </w:rPr>
              <w:t>天皇の政治をサポートすること。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138</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天皇が子供や女性の時に、政治を行うのを補佐する役職。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139</w:t>
            </w:r>
          </w:p>
        </w:tc>
        <w:tc>
          <w:tcPr>
            <w:tcW w:w="236" w:type="dxa"/>
            <w:noWrap/>
            <w:hideMark/>
          </w:tcPr>
          <w:p w:rsidR="00F4598A" w:rsidRPr="00F4598A" w:rsidRDefault="00F4598A" w:rsidP="00F4598A">
            <w:r w:rsidRPr="00F4598A">
              <w:rPr>
                <w:rFonts w:hint="eastAsia"/>
              </w:rPr>
              <w:t>0</w:t>
            </w:r>
          </w:p>
        </w:tc>
        <w:tc>
          <w:tcPr>
            <w:tcW w:w="6906" w:type="dxa"/>
            <w:noWrap/>
            <w:hideMark/>
          </w:tcPr>
          <w:p w:rsidR="00F4598A" w:rsidRPr="00F4598A" w:rsidRDefault="00F4598A" w:rsidP="00F4598A">
            <w:r w:rsidRPr="00F4598A">
              <w:rPr>
                <w:rFonts w:hint="eastAsia"/>
              </w:rPr>
              <w:t>未記入</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140</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天皇が女性や子供の時、代わりに天皇家（の血を引いている）の人が政治をすることを摂政といいます。</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141</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天皇が女性や子供の時に、天皇の血が流れる人がなれるが、悪用することも可能。</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142</w:t>
            </w:r>
          </w:p>
        </w:tc>
        <w:tc>
          <w:tcPr>
            <w:tcW w:w="236" w:type="dxa"/>
            <w:noWrap/>
            <w:hideMark/>
          </w:tcPr>
          <w:p w:rsidR="00F4598A" w:rsidRPr="00F4598A" w:rsidRDefault="00F4598A" w:rsidP="00F4598A"/>
        </w:tc>
        <w:tc>
          <w:tcPr>
            <w:tcW w:w="6906" w:type="dxa"/>
            <w:noWrap/>
            <w:hideMark/>
          </w:tcPr>
          <w:p w:rsidR="00F4598A" w:rsidRPr="00F4598A" w:rsidRDefault="00F4598A" w:rsidP="00F4598A">
            <w:r w:rsidRPr="00F4598A">
              <w:rPr>
                <w:rFonts w:hint="eastAsia"/>
              </w:rPr>
              <w:t>欠席</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143</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天皇が子供や女性の時、天皇の親族が代わりに政治を行う役職。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144</w:t>
            </w:r>
          </w:p>
        </w:tc>
        <w:tc>
          <w:tcPr>
            <w:tcW w:w="236" w:type="dxa"/>
            <w:noWrap/>
            <w:hideMark/>
          </w:tcPr>
          <w:p w:rsidR="00F4598A" w:rsidRPr="00F4598A" w:rsidRDefault="00F4598A" w:rsidP="00F4598A">
            <w:r w:rsidRPr="00F4598A">
              <w:rPr>
                <w:rFonts w:hint="eastAsia"/>
              </w:rPr>
              <w:t>2</w:t>
            </w:r>
          </w:p>
        </w:tc>
        <w:tc>
          <w:tcPr>
            <w:tcW w:w="6906" w:type="dxa"/>
            <w:noWrap/>
            <w:hideMark/>
          </w:tcPr>
          <w:p w:rsidR="00F4598A" w:rsidRPr="00F4598A" w:rsidRDefault="00F4598A" w:rsidP="00F4598A">
            <w:r w:rsidRPr="00F4598A">
              <w:rPr>
                <w:rFonts w:hint="eastAsia"/>
              </w:rPr>
              <w:t>天皇が幼い時、天皇の代わりに政治を行う役職。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145</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天皇の代わりに政治をするが、誰でもなれるわけではなく、天皇の血を引いていないとその位につくことができない。また、天皇が女性や子供の時だけである。</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146</w:t>
            </w:r>
          </w:p>
        </w:tc>
        <w:tc>
          <w:tcPr>
            <w:tcW w:w="236" w:type="dxa"/>
            <w:noWrap/>
            <w:hideMark/>
          </w:tcPr>
          <w:p w:rsidR="00F4598A" w:rsidRPr="00F4598A" w:rsidRDefault="00F4598A" w:rsidP="00F4598A">
            <w:r w:rsidRPr="00F4598A">
              <w:rPr>
                <w:rFonts w:hint="eastAsia"/>
              </w:rPr>
              <w:t>0</w:t>
            </w:r>
          </w:p>
        </w:tc>
        <w:tc>
          <w:tcPr>
            <w:tcW w:w="6906" w:type="dxa"/>
            <w:noWrap/>
            <w:hideMark/>
          </w:tcPr>
          <w:p w:rsidR="00F4598A" w:rsidRPr="00F4598A" w:rsidRDefault="00F4598A" w:rsidP="00F4598A">
            <w:r w:rsidRPr="00F4598A">
              <w:rPr>
                <w:rFonts w:hint="eastAsia"/>
              </w:rPr>
              <w:t>未記入</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147</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天皇が女性であったり、幼かったりしたときに、天皇にかわって政治を行う役職。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lastRenderedPageBreak/>
              <w:t>148</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天皇が女性や幼い時、代わりに天皇をするのが摂政。</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149</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天皇が女性であったり幼かったりしたときに天皇にかわって政治を行う。</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150</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天皇が子供や女の人の場合に代わりに政治をする人のこと。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151</w:t>
            </w:r>
          </w:p>
        </w:tc>
        <w:tc>
          <w:tcPr>
            <w:tcW w:w="236" w:type="dxa"/>
            <w:noWrap/>
            <w:hideMark/>
          </w:tcPr>
          <w:p w:rsidR="00F4598A" w:rsidRPr="00F4598A" w:rsidRDefault="00F4598A" w:rsidP="00F4598A">
            <w:r w:rsidRPr="00F4598A">
              <w:rPr>
                <w:rFonts w:hint="eastAsia"/>
              </w:rPr>
              <w:t>1</w:t>
            </w:r>
          </w:p>
        </w:tc>
        <w:tc>
          <w:tcPr>
            <w:tcW w:w="6906" w:type="dxa"/>
            <w:noWrap/>
            <w:hideMark/>
          </w:tcPr>
          <w:p w:rsidR="00F4598A" w:rsidRPr="00F4598A" w:rsidRDefault="00F4598A" w:rsidP="00F4598A">
            <w:r w:rsidRPr="00F4598A">
              <w:rPr>
                <w:rFonts w:hint="eastAsia"/>
              </w:rPr>
              <w:t>天皇が女性であり、幼い時、代わりに天皇をする。</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152</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天皇が女性や幼少の時、代わりに政治を行う人のこと。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939</w:t>
            </w:r>
          </w:p>
        </w:tc>
        <w:tc>
          <w:tcPr>
            <w:tcW w:w="236" w:type="dxa"/>
            <w:noWrap/>
            <w:hideMark/>
          </w:tcPr>
          <w:p w:rsidR="00F4598A" w:rsidRPr="00F4598A" w:rsidRDefault="00F4598A" w:rsidP="00F4598A">
            <w:r w:rsidRPr="00F4598A">
              <w:rPr>
                <w:rFonts w:hint="eastAsia"/>
              </w:rPr>
              <w:t>2</w:t>
            </w:r>
          </w:p>
        </w:tc>
        <w:tc>
          <w:tcPr>
            <w:tcW w:w="6906" w:type="dxa"/>
            <w:noWrap/>
            <w:hideMark/>
          </w:tcPr>
          <w:p w:rsidR="00F4598A" w:rsidRPr="00F4598A" w:rsidRDefault="00F4598A" w:rsidP="00F4598A">
            <w:r w:rsidRPr="00F4598A">
              <w:rPr>
                <w:rFonts w:hint="eastAsia"/>
              </w:rPr>
              <w:t>天皇が幼い時、天皇の代わりに政治をする。</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940</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天皇が子供や女性の場合、代わりに政治を行う役職。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941</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天皇が子供の時と、女性の時に、一族が代わりに政治を行う役職。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942</w:t>
            </w:r>
          </w:p>
        </w:tc>
        <w:tc>
          <w:tcPr>
            <w:tcW w:w="236" w:type="dxa"/>
            <w:noWrap/>
            <w:hideMark/>
          </w:tcPr>
          <w:p w:rsidR="00F4598A" w:rsidRPr="00F4598A" w:rsidRDefault="00F4598A" w:rsidP="00F4598A">
            <w:r w:rsidRPr="00F4598A">
              <w:rPr>
                <w:rFonts w:hint="eastAsia"/>
              </w:rPr>
              <w:t>0</w:t>
            </w:r>
          </w:p>
        </w:tc>
        <w:tc>
          <w:tcPr>
            <w:tcW w:w="6906" w:type="dxa"/>
            <w:noWrap/>
            <w:hideMark/>
          </w:tcPr>
          <w:p w:rsidR="00F4598A" w:rsidRPr="00F4598A" w:rsidRDefault="00F4598A" w:rsidP="00F4598A">
            <w:r w:rsidRPr="00F4598A">
              <w:rPr>
                <w:rFonts w:hint="eastAsia"/>
              </w:rPr>
              <w:t>子どもや女の人はなれず、男の人だけがなれる、天皇につかえる人。</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943</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天皇が子供や女性の場合、代わりに政治を行う人のこと。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944</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天皇が子供や女性の人だったら、摂政が代わりに政治をする。天皇の一族でないと×。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945</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天皇が子供や女性の時、天皇の代わりに政治を行う役職。またはその人。</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946</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天皇が子供の時や女性の場合に、代わりに政治をする役職。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947</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天皇が女性か子供になった場合、天皇の親族が代わりに政治をする役職。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948</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天皇が子供の時、または女の人の場合、政治を手伝う、やる人のこと。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949</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天皇が子供や女性の時に、代わりに政治を行う立場。</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950</w:t>
            </w:r>
          </w:p>
        </w:tc>
        <w:tc>
          <w:tcPr>
            <w:tcW w:w="236" w:type="dxa"/>
            <w:noWrap/>
            <w:hideMark/>
          </w:tcPr>
          <w:p w:rsidR="00F4598A" w:rsidRPr="00F4598A" w:rsidRDefault="00F4598A" w:rsidP="00F4598A">
            <w:r w:rsidRPr="00F4598A">
              <w:rPr>
                <w:rFonts w:hint="eastAsia"/>
              </w:rPr>
              <w:t>2</w:t>
            </w:r>
          </w:p>
        </w:tc>
        <w:tc>
          <w:tcPr>
            <w:tcW w:w="6906" w:type="dxa"/>
            <w:noWrap/>
            <w:hideMark/>
          </w:tcPr>
          <w:p w:rsidR="00F4598A" w:rsidRPr="00F4598A" w:rsidRDefault="00F4598A" w:rsidP="00F4598A">
            <w:r w:rsidRPr="00F4598A">
              <w:rPr>
                <w:rFonts w:hint="eastAsia"/>
              </w:rPr>
              <w:t>天皇が子供だった時に代わりに政治をする人。</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951</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天皇が女性であったり、幼かったりしたときに、天皇にかわって政治を行う役職。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952</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天皇が女性か子供の時、天皇一族が代わりに政治を行うこと。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953</w:t>
            </w:r>
          </w:p>
        </w:tc>
        <w:tc>
          <w:tcPr>
            <w:tcW w:w="236" w:type="dxa"/>
            <w:noWrap/>
            <w:hideMark/>
          </w:tcPr>
          <w:p w:rsidR="00F4598A" w:rsidRPr="00F4598A" w:rsidRDefault="00F4598A" w:rsidP="00F4598A"/>
        </w:tc>
        <w:tc>
          <w:tcPr>
            <w:tcW w:w="6906" w:type="dxa"/>
            <w:noWrap/>
            <w:hideMark/>
          </w:tcPr>
          <w:p w:rsidR="00F4598A" w:rsidRPr="00F4598A" w:rsidRDefault="00F4598A" w:rsidP="00F4598A">
            <w:r w:rsidRPr="00F4598A">
              <w:rPr>
                <w:rFonts w:hint="eastAsia"/>
              </w:rPr>
              <w:t>欠席</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954</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天皇が子供や女性の時に、代わりに自分が政治を行う。</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955</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天皇が女の人や幼い子供の場合、天皇の代わりに政治をやること。</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956</w:t>
            </w:r>
          </w:p>
        </w:tc>
        <w:tc>
          <w:tcPr>
            <w:tcW w:w="236" w:type="dxa"/>
            <w:noWrap/>
            <w:hideMark/>
          </w:tcPr>
          <w:p w:rsidR="00F4598A" w:rsidRPr="00F4598A" w:rsidRDefault="00F4598A" w:rsidP="00F4598A">
            <w:r w:rsidRPr="00F4598A">
              <w:rPr>
                <w:rFonts w:hint="eastAsia"/>
              </w:rPr>
              <w:t>3</w:t>
            </w:r>
          </w:p>
        </w:tc>
        <w:tc>
          <w:tcPr>
            <w:tcW w:w="6906" w:type="dxa"/>
            <w:noWrap/>
            <w:hideMark/>
          </w:tcPr>
          <w:p w:rsidR="00F4598A" w:rsidRPr="00F4598A" w:rsidRDefault="00F4598A" w:rsidP="00F4598A">
            <w:r w:rsidRPr="00F4598A">
              <w:rPr>
                <w:rFonts w:hint="eastAsia"/>
              </w:rPr>
              <w:t>天皇が女性や幼かったりしたときに、天皇にかわって政治を行う役職。</w:t>
            </w:r>
          </w:p>
        </w:tc>
      </w:tr>
      <w:tr w:rsidR="00F4598A" w:rsidRPr="00F4598A" w:rsidTr="00F4598A">
        <w:trPr>
          <w:trHeight w:val="375"/>
        </w:trPr>
        <w:tc>
          <w:tcPr>
            <w:tcW w:w="1119" w:type="dxa"/>
            <w:noWrap/>
            <w:hideMark/>
          </w:tcPr>
          <w:p w:rsidR="00F4598A" w:rsidRPr="00F4598A" w:rsidRDefault="00F4598A" w:rsidP="00F4598A">
            <w:r w:rsidRPr="00F4598A">
              <w:rPr>
                <w:rFonts w:hint="eastAsia"/>
              </w:rPr>
              <w:t>957</w:t>
            </w:r>
          </w:p>
        </w:tc>
        <w:tc>
          <w:tcPr>
            <w:tcW w:w="236" w:type="dxa"/>
            <w:noWrap/>
            <w:hideMark/>
          </w:tcPr>
          <w:p w:rsidR="00F4598A" w:rsidRPr="00F4598A" w:rsidRDefault="00F4598A" w:rsidP="00F4598A">
            <w:r w:rsidRPr="00F4598A">
              <w:rPr>
                <w:rFonts w:hint="eastAsia"/>
              </w:rPr>
              <w:t>4</w:t>
            </w:r>
          </w:p>
        </w:tc>
        <w:tc>
          <w:tcPr>
            <w:tcW w:w="6906" w:type="dxa"/>
            <w:noWrap/>
            <w:hideMark/>
          </w:tcPr>
          <w:p w:rsidR="00F4598A" w:rsidRPr="00F4598A" w:rsidRDefault="00F4598A" w:rsidP="00F4598A">
            <w:r w:rsidRPr="00F4598A">
              <w:rPr>
                <w:rFonts w:hint="eastAsia"/>
              </w:rPr>
              <w:t>摂政は、天皇が女性や子供の場合に、親族が政治をする役職。</w:t>
            </w:r>
          </w:p>
        </w:tc>
      </w:tr>
    </w:tbl>
    <w:p w:rsidR="00174B97" w:rsidRDefault="00174B97"/>
    <w:p w:rsidR="00F56E22" w:rsidRDefault="00F56E22">
      <w:r>
        <w:rPr>
          <w:rFonts w:hint="eastAsia"/>
        </w:rPr>
        <w:lastRenderedPageBreak/>
        <w:t xml:space="preserve">　「摂政」を捉えるにあたって、キーワードとなるのは、以下の4点であると考えられる。つまり、「天皇が子供」「天皇が女性」「天皇に代わって政治を行う、もしくは手助けをする」「天皇の一族から選出される」の4点である。児童たちの回答で、キーワードがいくつ押さえられているかをカウントし、ポイント化したもの</w:t>
      </w:r>
      <w:r w:rsidR="00C36767">
        <w:rPr>
          <w:rFonts w:hint="eastAsia"/>
        </w:rPr>
        <w:t>を０～４で上記の表に記載している。4つのポイントを全て押さえることができていた児童は37人中8人で、3ポイントの児童が18人であった。傾向として、「天皇の一族である必要」という部分が抜けている児童が多い。2ポイントは3名。このグループの児童たちは大まかには理解しているが、詳細についての押さえが足りていない。1ポイント、0ポイントの児童は合わせて6名おり、</w:t>
      </w:r>
      <w:r w:rsidR="00EB13DE">
        <w:rPr>
          <w:rFonts w:hint="eastAsia"/>
        </w:rPr>
        <w:t>全く理解ができていないか、見当外れな理解をしている内容であった。</w:t>
      </w:r>
    </w:p>
    <w:p w:rsidR="00EB13DE" w:rsidRDefault="00B43796">
      <w:r>
        <w:rPr>
          <w:rFonts w:hint="eastAsia"/>
        </w:rPr>
        <w:t xml:space="preserve">　35名の平均ポイントは、2.68ポイントとなった。</w:t>
      </w:r>
    </w:p>
    <w:p w:rsidR="00554CF5" w:rsidRDefault="00554CF5"/>
    <w:p w:rsidR="00EB13DE" w:rsidRDefault="00EB13DE">
      <w:r>
        <w:rPr>
          <w:rFonts w:hint="eastAsia"/>
        </w:rPr>
        <w:t xml:space="preserve">　この後、フローチャートの書き方を指導して、本題である「『摂政の仕組み』をフローチャートで表してみよう」と投げかけた。</w:t>
      </w:r>
    </w:p>
    <w:p w:rsidR="00EB13DE" w:rsidRDefault="00EB13DE">
      <w:r>
        <w:rPr>
          <w:rFonts w:hint="eastAsia"/>
        </w:rPr>
        <w:t xml:space="preserve">　すると、想像以上に児童たちは意欲的で、「先生、もう一度ノートやテキストを見ていいですか？」「友達と一緒にしてもいいですか？」などの質問もありながら、熱心に取り組み始めた。作業にあたって、ノートやテキストを参照するのは可としたが、まずは一人での作業とした。</w:t>
      </w:r>
    </w:p>
    <w:p w:rsidR="00554CF5" w:rsidRDefault="00554CF5">
      <w:r>
        <w:rPr>
          <w:rFonts w:hint="eastAsia"/>
        </w:rPr>
        <w:t xml:space="preserve">　いきなり「スタート」から投げかけると、どうしていいか分からなくなる児童がいると考え、「スタート」→「天皇が亡くなる」→「新しい天皇が即位する」まで教師主導のもと、全員で一緒に作成してからワークシートを配布し、続きから作成させた。</w:t>
      </w:r>
    </w:p>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r>
        <w:rPr>
          <w:rFonts w:hint="eastAsia"/>
        </w:rPr>
        <w:lastRenderedPageBreak/>
        <w:t>＜実践＞　※一度作ってみてください。</w:t>
      </w:r>
    </w:p>
    <w:p w:rsidR="00554CF5" w:rsidRDefault="00554CF5">
      <w:r>
        <w:rPr>
          <w:rFonts w:hint="eastAsia"/>
        </w:rPr>
        <w:t>『「摂政の仕組み」をフローチャートで表しなさい』</w:t>
      </w:r>
    </w:p>
    <w:p w:rsidR="00554CF5" w:rsidRDefault="00C110C1" w:rsidP="00C110C1">
      <w:pPr>
        <w:jc w:val="center"/>
      </w:pPr>
      <w:r>
        <w:rPr>
          <w:noProof/>
        </w:rPr>
        <w:drawing>
          <wp:inline distT="0" distB="0" distL="0" distR="0">
            <wp:extent cx="1545022" cy="3486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摂政　フローチャート配布用.png"/>
                    <pic:cNvPicPr/>
                  </pic:nvPicPr>
                  <pic:blipFill rotWithShape="1">
                    <a:blip r:embed="rId7" cstate="print">
                      <a:extLst>
                        <a:ext uri="{28A0092B-C50C-407E-A947-70E740481C1C}">
                          <a14:useLocalDpi xmlns:a14="http://schemas.microsoft.com/office/drawing/2010/main" val="0"/>
                        </a:ext>
                      </a:extLst>
                    </a:blip>
                    <a:srcRect l="21699" t="8442" r="51357"/>
                    <a:stretch/>
                  </pic:blipFill>
                  <pic:spPr bwMode="auto">
                    <a:xfrm>
                      <a:off x="0" y="0"/>
                      <a:ext cx="1550555" cy="3498635"/>
                    </a:xfrm>
                    <a:prstGeom prst="rect">
                      <a:avLst/>
                    </a:prstGeom>
                    <a:ln>
                      <a:noFill/>
                    </a:ln>
                    <a:extLst>
                      <a:ext uri="{53640926-AAD7-44D8-BBD7-CCE9431645EC}">
                        <a14:shadowObscured xmlns:a14="http://schemas.microsoft.com/office/drawing/2010/main"/>
                      </a:ext>
                    </a:extLst>
                  </pic:spPr>
                </pic:pic>
              </a:graphicData>
            </a:graphic>
          </wp:inline>
        </w:drawing>
      </w:r>
    </w:p>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B43796" w:rsidRDefault="00B43796">
      <w:r>
        <w:rPr>
          <w:rFonts w:hint="eastAsia"/>
        </w:rPr>
        <w:lastRenderedPageBreak/>
        <w:t xml:space="preserve">　その後自分が作ったフローチャートをた</w:t>
      </w:r>
      <w:r w:rsidR="00554CF5">
        <w:rPr>
          <w:rFonts w:hint="eastAsia"/>
        </w:rPr>
        <w:t>どりながら、子供たち同士で説明させた上で意見交換をし、その意見交換をもとに</w:t>
      </w:r>
      <w:r>
        <w:rPr>
          <w:rFonts w:hint="eastAsia"/>
        </w:rPr>
        <w:t>修正を行わせた。</w:t>
      </w:r>
    </w:p>
    <w:p w:rsidR="00EB13DE" w:rsidRPr="00B43796" w:rsidRDefault="00B43796">
      <w:r>
        <w:rPr>
          <w:rFonts w:hint="eastAsia"/>
        </w:rPr>
        <w:t xml:space="preserve">　完成したフローチャートを提出させ、後日はじめに行った「『摂政』について、分かりやすく説明しなさい。」の回答をもう一度書かせたところ、以下のような結果になった。</w:t>
      </w:r>
    </w:p>
    <w:p w:rsidR="00EB13DE" w:rsidRPr="00EB13DE" w:rsidRDefault="00EB13DE"/>
    <w:tbl>
      <w:tblPr>
        <w:tblStyle w:val="a3"/>
        <w:tblW w:w="8262" w:type="dxa"/>
        <w:tblLook w:val="04A0" w:firstRow="1" w:lastRow="0" w:firstColumn="1" w:lastColumn="0" w:noHBand="0" w:noVBand="1"/>
      </w:tblPr>
      <w:tblGrid>
        <w:gridCol w:w="1074"/>
        <w:gridCol w:w="426"/>
        <w:gridCol w:w="6952"/>
      </w:tblGrid>
      <w:tr w:rsidR="00941619" w:rsidRPr="00941619" w:rsidTr="00941619">
        <w:trPr>
          <w:trHeight w:val="375"/>
        </w:trPr>
        <w:tc>
          <w:tcPr>
            <w:tcW w:w="1074" w:type="dxa"/>
            <w:noWrap/>
            <w:hideMark/>
          </w:tcPr>
          <w:p w:rsidR="00941619" w:rsidRPr="00941619" w:rsidRDefault="00941619" w:rsidP="00941619">
            <w:r w:rsidRPr="00941619">
              <w:rPr>
                <w:rFonts w:hint="eastAsia"/>
              </w:rPr>
              <w:t>135</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即位した天皇が女性や子供の場合、その人に代わって政治を行う人。摂政は皇族以外はダメ！</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136</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天皇が亡くなり、新天皇が女性か子供の時に、天皇の血を引く人が摂政となって、天皇の代わりに政治を行う。</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137</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天皇が亡くなり、新しい天皇が子供か女性であると、摂政が付き、天皇の仕事をする。天皇の血が入っていないとなれない。</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138</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天皇が子供や女性の時に、皇族が政治を補佐する役職。</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139</w:t>
            </w:r>
          </w:p>
        </w:tc>
        <w:tc>
          <w:tcPr>
            <w:tcW w:w="236" w:type="dxa"/>
            <w:noWrap/>
            <w:hideMark/>
          </w:tcPr>
          <w:p w:rsidR="00941619" w:rsidRPr="00941619" w:rsidRDefault="00941619" w:rsidP="00941619">
            <w:r w:rsidRPr="00941619">
              <w:rPr>
                <w:rFonts w:hint="eastAsia"/>
              </w:rPr>
              <w:t>0</w:t>
            </w:r>
          </w:p>
        </w:tc>
        <w:tc>
          <w:tcPr>
            <w:tcW w:w="6952" w:type="dxa"/>
            <w:noWrap/>
            <w:hideMark/>
          </w:tcPr>
          <w:p w:rsidR="00941619" w:rsidRPr="00941619" w:rsidRDefault="00941619" w:rsidP="00941619">
            <w:r w:rsidRPr="00941619">
              <w:rPr>
                <w:rFonts w:hint="eastAsia"/>
              </w:rPr>
              <w:t>天皇がなくなって、新しい天皇が即位する。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140</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新しい天皇が女性か子供であった時に、代わりに政治を行う。ただし天皇家の一族に限る。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141</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天皇が子供・女性の時に天皇に代わって摂政が政治を行うが、天皇の一族でしかなれない。</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142</w:t>
            </w:r>
          </w:p>
        </w:tc>
        <w:tc>
          <w:tcPr>
            <w:tcW w:w="236" w:type="dxa"/>
            <w:noWrap/>
            <w:hideMark/>
          </w:tcPr>
          <w:p w:rsidR="00941619" w:rsidRPr="00941619" w:rsidRDefault="00941619" w:rsidP="00941619"/>
        </w:tc>
        <w:tc>
          <w:tcPr>
            <w:tcW w:w="6952" w:type="dxa"/>
            <w:noWrap/>
            <w:hideMark/>
          </w:tcPr>
          <w:p w:rsidR="00941619" w:rsidRPr="00941619" w:rsidRDefault="00941619">
            <w:r w:rsidRPr="00941619">
              <w:rPr>
                <w:rFonts w:hint="eastAsia"/>
              </w:rPr>
              <w:t>欠席</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143</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新しい天皇が即位すると、その天皇が子供か女性であれば摂政を選び、その人が天皇の親族であればなれ、親族でなければ決めなおして、代わりに政治を行う。</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144</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天皇が女の人や子供の時、代わりに政治を行う皇族の人。</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145</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天皇が亡くなり、次の天皇が即位したとき、その天皇が子供か女性である場合に天皇の代わりに政治をすることができるが、天皇と血がつながっている者のみが対象である。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146</w:t>
            </w:r>
          </w:p>
        </w:tc>
        <w:tc>
          <w:tcPr>
            <w:tcW w:w="236" w:type="dxa"/>
            <w:noWrap/>
            <w:hideMark/>
          </w:tcPr>
          <w:p w:rsidR="00941619" w:rsidRPr="00941619" w:rsidRDefault="00941619" w:rsidP="00941619">
            <w:r w:rsidRPr="00941619">
              <w:rPr>
                <w:rFonts w:hint="eastAsia"/>
              </w:rPr>
              <w:t>1</w:t>
            </w:r>
          </w:p>
        </w:tc>
        <w:tc>
          <w:tcPr>
            <w:tcW w:w="6952" w:type="dxa"/>
            <w:noWrap/>
            <w:hideMark/>
          </w:tcPr>
          <w:p w:rsidR="00941619" w:rsidRPr="00941619" w:rsidRDefault="00941619" w:rsidP="00941619">
            <w:r w:rsidRPr="00941619">
              <w:rPr>
                <w:rFonts w:hint="eastAsia"/>
              </w:rPr>
              <w:t>天皇が死ぬと、新しい天皇が即位する。天皇の血がつながっていて、摂政をしてくれる皇族を見つける。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147</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前の天皇が亡くなり、後継ぎの天皇が女性や子供の時に皇族の誰かが天皇の代わりに政治を行う。</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148</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天皇が亡くなり、後継ぎが子供か女性の時、天皇の代わりに政治をする</w:t>
            </w:r>
            <w:r w:rsidRPr="00941619">
              <w:rPr>
                <w:rFonts w:hint="eastAsia"/>
              </w:rPr>
              <w:lastRenderedPageBreak/>
              <w:t>皇族の人。</w:t>
            </w:r>
          </w:p>
        </w:tc>
      </w:tr>
      <w:tr w:rsidR="00941619" w:rsidRPr="00941619" w:rsidTr="00941619">
        <w:trPr>
          <w:trHeight w:val="375"/>
        </w:trPr>
        <w:tc>
          <w:tcPr>
            <w:tcW w:w="1074" w:type="dxa"/>
            <w:noWrap/>
            <w:hideMark/>
          </w:tcPr>
          <w:p w:rsidR="00941619" w:rsidRPr="00941619" w:rsidRDefault="00941619" w:rsidP="00941619">
            <w:r w:rsidRPr="00941619">
              <w:rPr>
                <w:rFonts w:hint="eastAsia"/>
              </w:rPr>
              <w:lastRenderedPageBreak/>
              <w:t>149</w:t>
            </w:r>
          </w:p>
        </w:tc>
        <w:tc>
          <w:tcPr>
            <w:tcW w:w="236" w:type="dxa"/>
            <w:noWrap/>
            <w:hideMark/>
          </w:tcPr>
          <w:p w:rsidR="00882E82" w:rsidRPr="00941619" w:rsidRDefault="00882E82" w:rsidP="00882E82">
            <w:r>
              <w:rPr>
                <w:rFonts w:hint="eastAsia"/>
              </w:rPr>
              <w:t>2</w:t>
            </w:r>
          </w:p>
        </w:tc>
        <w:tc>
          <w:tcPr>
            <w:tcW w:w="6952" w:type="dxa"/>
            <w:noWrap/>
            <w:hideMark/>
          </w:tcPr>
          <w:p w:rsidR="00941619" w:rsidRPr="00941619" w:rsidRDefault="00941619" w:rsidP="00882E82">
            <w:r w:rsidRPr="00941619">
              <w:rPr>
                <w:rFonts w:hint="eastAsia"/>
              </w:rPr>
              <w:t>天皇の代わりに政治を行うのが摂政。天皇の血が流れているか</w:t>
            </w:r>
            <w:r w:rsidR="00882E82">
              <w:rPr>
                <w:rFonts w:hint="eastAsia"/>
              </w:rPr>
              <w:t>どうか</w:t>
            </w:r>
            <w:r w:rsidRPr="00941619">
              <w:rPr>
                <w:rFonts w:hint="eastAsia"/>
              </w:rPr>
              <w:t>。</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150</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天皇が亡くなった時に、後継ぎが子供や女性の時に天皇の血をついだ人が摂政となる。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151</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摂政は、天皇がなくなり、後継が子供か女性の時、皇族の誰かが政治をする。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152</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天皇が女性や幼少の時、天皇の代わりに政治を行う皇族の人のこと。</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939</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天皇が亡くなり、新しい天皇が即位された場合、その天皇が幼かったり女性だったりすると、摂政が付き、摂政は血がつながっていないとできない。天皇の代わりに政治をする。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940</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天皇が子供や女性だった場合、天皇の一族が摂政となり、摂政は天皇の代わりに政治を行う。</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941</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天皇が子供か女性の時に天皇の一族の人が摂政になり、天皇の代わりに政治を行う役職。</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942</w:t>
            </w:r>
          </w:p>
        </w:tc>
        <w:tc>
          <w:tcPr>
            <w:tcW w:w="236" w:type="dxa"/>
            <w:noWrap/>
            <w:hideMark/>
          </w:tcPr>
          <w:p w:rsidR="00941619" w:rsidRPr="00941619" w:rsidRDefault="00941619" w:rsidP="00941619">
            <w:r w:rsidRPr="00941619">
              <w:rPr>
                <w:rFonts w:hint="eastAsia"/>
              </w:rPr>
              <w:t>※２</w:t>
            </w:r>
          </w:p>
        </w:tc>
        <w:tc>
          <w:tcPr>
            <w:tcW w:w="6952" w:type="dxa"/>
            <w:noWrap/>
            <w:hideMark/>
          </w:tcPr>
          <w:p w:rsidR="00941619" w:rsidRPr="00941619" w:rsidRDefault="00941619">
            <w:r w:rsidRPr="00941619">
              <w:rPr>
                <w:rFonts w:hint="eastAsia"/>
              </w:rPr>
              <w:t>女性や子供の代わりに天皇の代わりをする。</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943</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天皇が即位し、それが子供か女性の場合、代わりに血のつながっているひとが政治を行うこと。</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944</w:t>
            </w:r>
          </w:p>
        </w:tc>
        <w:tc>
          <w:tcPr>
            <w:tcW w:w="236" w:type="dxa"/>
            <w:noWrap/>
            <w:hideMark/>
          </w:tcPr>
          <w:p w:rsidR="00941619" w:rsidRPr="00941619" w:rsidRDefault="00941619" w:rsidP="00941619">
            <w:r w:rsidRPr="00941619">
              <w:rPr>
                <w:rFonts w:hint="eastAsia"/>
              </w:rPr>
              <w:t>3</w:t>
            </w:r>
          </w:p>
        </w:tc>
        <w:tc>
          <w:tcPr>
            <w:tcW w:w="6952" w:type="dxa"/>
            <w:noWrap/>
            <w:hideMark/>
          </w:tcPr>
          <w:p w:rsidR="00941619" w:rsidRPr="00941619" w:rsidRDefault="00941619" w:rsidP="00941619">
            <w:r w:rsidRPr="00941619">
              <w:rPr>
                <w:rFonts w:hint="eastAsia"/>
              </w:rPr>
              <w:t>天皇の一族であり、その天皇が女や赤ちゃん・子供の時に活躍する人。政治を行う人。</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945</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新天皇が女性か子供の時、政治ができないので、天皇の代わりに政治をする役職。摂政になれるのは天皇の一族である人のみ。</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946</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天皇がなくなり、新しい天皇が即位して、その人が子供、または女性の時に、天皇の代わりに政治を行う。摂政になれるのは、天皇と血のつながりがある人だけ。</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947</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天皇が亡くなると新しい天皇になり、その天皇が女性や子供の場合、天皇と血がつながっている人が代わりに政治を行うこと。</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948</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摂政とは、天皇が子供または女性の場合、政治を手伝う人のことです。ただし摂政は天皇と血がつながっていなければいけない。</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949</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天皇が女性や子供の時に、天皇と血がつながっている人が政治を行うこ</w:t>
            </w:r>
            <w:r w:rsidRPr="00941619">
              <w:rPr>
                <w:rFonts w:hint="eastAsia"/>
              </w:rPr>
              <w:lastRenderedPageBreak/>
              <w:t>と。</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950</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天皇が女か子供の時に政治を手伝う皇族の人。</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951</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新しい天皇が女性か子供であった時に、代わりになって政治を行う役職。</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952</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天皇が女性か子供の時、天皇一族の誰かが天皇の代わりに政治を行うこと。</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953</w:t>
            </w:r>
          </w:p>
        </w:tc>
        <w:tc>
          <w:tcPr>
            <w:tcW w:w="236" w:type="dxa"/>
            <w:noWrap/>
            <w:hideMark/>
          </w:tcPr>
          <w:p w:rsidR="00941619" w:rsidRPr="00941619" w:rsidRDefault="00941619" w:rsidP="00941619"/>
        </w:tc>
        <w:tc>
          <w:tcPr>
            <w:tcW w:w="6952" w:type="dxa"/>
            <w:noWrap/>
            <w:hideMark/>
          </w:tcPr>
          <w:p w:rsidR="00941619" w:rsidRPr="00941619" w:rsidRDefault="00941619">
            <w:r w:rsidRPr="00941619">
              <w:rPr>
                <w:rFonts w:hint="eastAsia"/>
              </w:rPr>
              <w:t>欠席</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954</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天皇が女性や子供の時に天皇の一族の人が天皇の代わりに政治を行うこと。</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955</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受け継いだ新しい天皇が子供の時や女の人の時に代わりに政治をやる仕事のこと。しかし、摂政をするには天皇と血のつながっていて男で大人でないといけない。</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956</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天皇が子供や女性の時に天皇に代わって政治を行う人。ただし摂政は皇族の血が流れている人しかなれない。</w:t>
            </w:r>
          </w:p>
        </w:tc>
      </w:tr>
      <w:tr w:rsidR="00941619" w:rsidRPr="00941619" w:rsidTr="00941619">
        <w:trPr>
          <w:trHeight w:val="375"/>
        </w:trPr>
        <w:tc>
          <w:tcPr>
            <w:tcW w:w="1074" w:type="dxa"/>
            <w:noWrap/>
            <w:hideMark/>
          </w:tcPr>
          <w:p w:rsidR="00941619" w:rsidRPr="00941619" w:rsidRDefault="00941619" w:rsidP="00941619">
            <w:r w:rsidRPr="00941619">
              <w:rPr>
                <w:rFonts w:hint="eastAsia"/>
              </w:rPr>
              <w:t>957</w:t>
            </w:r>
          </w:p>
        </w:tc>
        <w:tc>
          <w:tcPr>
            <w:tcW w:w="236" w:type="dxa"/>
            <w:noWrap/>
            <w:hideMark/>
          </w:tcPr>
          <w:p w:rsidR="00941619" w:rsidRPr="00941619" w:rsidRDefault="00941619" w:rsidP="00941619">
            <w:r w:rsidRPr="00941619">
              <w:rPr>
                <w:rFonts w:hint="eastAsia"/>
              </w:rPr>
              <w:t>4</w:t>
            </w:r>
          </w:p>
        </w:tc>
        <w:tc>
          <w:tcPr>
            <w:tcW w:w="6952" w:type="dxa"/>
            <w:noWrap/>
            <w:hideMark/>
          </w:tcPr>
          <w:p w:rsidR="00941619" w:rsidRPr="00941619" w:rsidRDefault="00941619" w:rsidP="00941619">
            <w:r w:rsidRPr="00941619">
              <w:rPr>
                <w:rFonts w:hint="eastAsia"/>
              </w:rPr>
              <w:t>天皇が女性や子供の場合に、天皇の親族が摂政をつとめ、天皇が大人になったら摂政という職はなくなり、女性の場合は亡くなるまで摂政が政治を行う。</w:t>
            </w:r>
          </w:p>
        </w:tc>
      </w:tr>
    </w:tbl>
    <w:p w:rsidR="00F56E22" w:rsidRDefault="00F56E22"/>
    <w:p w:rsidR="00B43796" w:rsidRDefault="00B43796">
      <w:r>
        <w:rPr>
          <w:rFonts w:hint="eastAsia"/>
        </w:rPr>
        <w:t xml:space="preserve">　</w:t>
      </w:r>
      <w:r w:rsidR="00FE218D">
        <w:rPr>
          <w:rFonts w:hint="eastAsia"/>
        </w:rPr>
        <w:t>35名中、</w:t>
      </w:r>
      <w:r>
        <w:rPr>
          <w:rFonts w:hint="eastAsia"/>
        </w:rPr>
        <w:t>0</w:t>
      </w:r>
      <w:r w:rsidR="00B32D3F">
        <w:rPr>
          <w:rFonts w:hint="eastAsia"/>
        </w:rPr>
        <w:t>、１、</w:t>
      </w:r>
      <w:r>
        <w:rPr>
          <w:rFonts w:hint="eastAsia"/>
        </w:rPr>
        <w:t>３ポイントの児童が一人ずつ、</w:t>
      </w:r>
      <w:r w:rsidR="00B32D3F">
        <w:rPr>
          <w:rFonts w:hint="eastAsia"/>
        </w:rPr>
        <w:t>2ポイント2名、</w:t>
      </w:r>
      <w:r>
        <w:rPr>
          <w:rFonts w:hint="eastAsia"/>
        </w:rPr>
        <w:t>4ポイントの児童が</w:t>
      </w:r>
      <w:r w:rsidR="00B32D3F">
        <w:rPr>
          <w:rFonts w:hint="eastAsia"/>
        </w:rPr>
        <w:t>30</w:t>
      </w:r>
      <w:r w:rsidR="00FE218D">
        <w:rPr>
          <w:rFonts w:hint="eastAsia"/>
        </w:rPr>
        <w:t>名となり、平均ポイントも3.71ポイントと、初回と比較して大幅にアップした。</w:t>
      </w:r>
    </w:p>
    <w:p w:rsidR="00FE218D" w:rsidRDefault="00FE218D">
      <w:r>
        <w:rPr>
          <w:rFonts w:hint="eastAsia"/>
        </w:rPr>
        <w:t xml:space="preserve">　子ども達の作成したフローチャートも以下に掲載する。</w:t>
      </w:r>
    </w:p>
    <w:p w:rsidR="00FE218D" w:rsidRDefault="00FE218D"/>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54CF5" w:rsidRDefault="00554CF5"/>
    <w:p w:rsidR="005D1EDF" w:rsidRDefault="005D1EDF">
      <w:r>
        <w:rPr>
          <w:rFonts w:hint="eastAsia"/>
        </w:rPr>
        <w:lastRenderedPageBreak/>
        <w:t>＜１４３児童＞</w:t>
      </w:r>
    </w:p>
    <w:p w:rsidR="005D1EDF" w:rsidRDefault="005D1EDF">
      <w:r>
        <w:rPr>
          <w:noProof/>
        </w:rPr>
        <w:drawing>
          <wp:inline distT="0" distB="0" distL="0" distR="0">
            <wp:extent cx="3705225" cy="5556284"/>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摂政フローチャート完成０3　神野.png"/>
                    <pic:cNvPicPr/>
                  </pic:nvPicPr>
                  <pic:blipFill rotWithShape="1">
                    <a:blip r:embed="rId8">
                      <a:extLst>
                        <a:ext uri="{28A0092B-C50C-407E-A947-70E740481C1C}">
                          <a14:useLocalDpi xmlns:a14="http://schemas.microsoft.com/office/drawing/2010/main" val="0"/>
                        </a:ext>
                      </a:extLst>
                    </a:blip>
                    <a:srcRect r="72102"/>
                    <a:stretch/>
                  </pic:blipFill>
                  <pic:spPr bwMode="auto">
                    <a:xfrm>
                      <a:off x="0" y="0"/>
                      <a:ext cx="3707605" cy="5559853"/>
                    </a:xfrm>
                    <a:prstGeom prst="rect">
                      <a:avLst/>
                    </a:prstGeom>
                    <a:ln>
                      <a:noFill/>
                    </a:ln>
                    <a:extLst>
                      <a:ext uri="{53640926-AAD7-44D8-BBD7-CCE9431645EC}">
                        <a14:shadowObscured xmlns:a14="http://schemas.microsoft.com/office/drawing/2010/main"/>
                      </a:ext>
                    </a:extLst>
                  </pic:spPr>
                </pic:pic>
              </a:graphicData>
            </a:graphic>
          </wp:inline>
        </w:drawing>
      </w:r>
    </w:p>
    <w:p w:rsidR="00C64F99" w:rsidRDefault="00C64F99"/>
    <w:p w:rsidR="00554CF5" w:rsidRDefault="00554CF5"/>
    <w:p w:rsidR="00554CF5" w:rsidRDefault="00554CF5"/>
    <w:p w:rsidR="00554CF5" w:rsidRDefault="00554CF5"/>
    <w:p w:rsidR="00554CF5" w:rsidRDefault="00554CF5"/>
    <w:p w:rsidR="005D1EDF" w:rsidRDefault="005D1EDF">
      <w:r>
        <w:rPr>
          <w:rFonts w:hint="eastAsia"/>
        </w:rPr>
        <w:lastRenderedPageBreak/>
        <w:t>＜９５７児童＞</w:t>
      </w:r>
    </w:p>
    <w:p w:rsidR="005D1EDF" w:rsidRDefault="005D1EDF">
      <w:r>
        <w:rPr>
          <w:rFonts w:hint="eastAsia"/>
          <w:noProof/>
        </w:rPr>
        <w:drawing>
          <wp:inline distT="0" distB="0" distL="0" distR="0">
            <wp:extent cx="4550574" cy="5048250"/>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摂政フローチャート完成０5 南野.png"/>
                    <pic:cNvPicPr/>
                  </pic:nvPicPr>
                  <pic:blipFill rotWithShape="1">
                    <a:blip r:embed="rId9">
                      <a:extLst>
                        <a:ext uri="{28A0092B-C50C-407E-A947-70E740481C1C}">
                          <a14:useLocalDpi xmlns:a14="http://schemas.microsoft.com/office/drawing/2010/main" val="0"/>
                        </a:ext>
                      </a:extLst>
                    </a:blip>
                    <a:srcRect r="39905"/>
                    <a:stretch/>
                  </pic:blipFill>
                  <pic:spPr bwMode="auto">
                    <a:xfrm>
                      <a:off x="0" y="0"/>
                      <a:ext cx="4559581" cy="5058242"/>
                    </a:xfrm>
                    <a:prstGeom prst="rect">
                      <a:avLst/>
                    </a:prstGeom>
                    <a:ln>
                      <a:noFill/>
                    </a:ln>
                    <a:extLst>
                      <a:ext uri="{53640926-AAD7-44D8-BBD7-CCE9431645EC}">
                        <a14:shadowObscured xmlns:a14="http://schemas.microsoft.com/office/drawing/2010/main"/>
                      </a:ext>
                    </a:extLst>
                  </pic:spPr>
                </pic:pic>
              </a:graphicData>
            </a:graphic>
          </wp:inline>
        </w:drawing>
      </w:r>
    </w:p>
    <w:p w:rsidR="005D1EDF" w:rsidRDefault="005D1EDF" w:rsidP="000678FD">
      <w:pPr>
        <w:ind w:firstLineChars="100" w:firstLine="210"/>
      </w:pPr>
      <w:r>
        <w:rPr>
          <w:rFonts w:hint="eastAsia"/>
        </w:rPr>
        <w:t>この2名は1回目の回答で4ポイント獲得できた児童である。細かなところがつながっていな</w:t>
      </w:r>
      <w:r w:rsidR="000678FD">
        <w:rPr>
          <w:rFonts w:hint="eastAsia"/>
        </w:rPr>
        <w:t>いところや</w:t>
      </w:r>
      <w:r>
        <w:rPr>
          <w:rFonts w:hint="eastAsia"/>
        </w:rPr>
        <w:t>、分岐で迷子になっている部分があるものの、</w:t>
      </w:r>
      <w:r w:rsidR="000678FD">
        <w:rPr>
          <w:rFonts w:hint="eastAsia"/>
        </w:rPr>
        <w:t>内容や流れについてもきちんと頭の中で整理されていることが分かる。</w:t>
      </w:r>
    </w:p>
    <w:p w:rsidR="005D1EDF" w:rsidRDefault="000678FD">
      <w:r>
        <w:rPr>
          <w:rFonts w:hint="eastAsia"/>
        </w:rPr>
        <w:t xml:space="preserve">　分岐ポイントが2</w:t>
      </w:r>
      <w:r w:rsidR="00CD1C8A">
        <w:rPr>
          <w:rFonts w:hint="eastAsia"/>
        </w:rPr>
        <w:t>か所あることにいち早く気づき、フ</w:t>
      </w:r>
      <w:r>
        <w:rPr>
          <w:rFonts w:hint="eastAsia"/>
        </w:rPr>
        <w:t>ローチャート化ができており、その他の児童の参考になっていた。</w:t>
      </w:r>
    </w:p>
    <w:p w:rsidR="00CD1C8A" w:rsidRDefault="00CD1C8A"/>
    <w:p w:rsidR="00CD1C8A" w:rsidRDefault="00CD1C8A"/>
    <w:p w:rsidR="00FE218D" w:rsidRDefault="00FE218D">
      <w:r>
        <w:rPr>
          <w:rFonts w:hint="eastAsia"/>
        </w:rPr>
        <w:lastRenderedPageBreak/>
        <w:t>＜</w:t>
      </w:r>
      <w:r w:rsidR="004163B0">
        <w:rPr>
          <w:rFonts w:hint="eastAsia"/>
        </w:rPr>
        <w:t>１４８児童</w:t>
      </w:r>
      <w:r>
        <w:rPr>
          <w:rFonts w:hint="eastAsia"/>
        </w:rPr>
        <w:t>＞</w:t>
      </w:r>
    </w:p>
    <w:p w:rsidR="00B43796" w:rsidRDefault="00C110C1">
      <w:r>
        <w:rPr>
          <w:noProof/>
        </w:rPr>
        <w:drawing>
          <wp:inline distT="0" distB="0" distL="0" distR="0">
            <wp:extent cx="4600013" cy="53244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辻　摂政フローチャート.png"/>
                    <pic:cNvPicPr/>
                  </pic:nvPicPr>
                  <pic:blipFill rotWithShape="1">
                    <a:blip r:embed="rId10">
                      <a:extLst>
                        <a:ext uri="{28A0092B-C50C-407E-A947-70E740481C1C}">
                          <a14:useLocalDpi xmlns:a14="http://schemas.microsoft.com/office/drawing/2010/main" val="0"/>
                        </a:ext>
                      </a:extLst>
                    </a:blip>
                    <a:srcRect l="16703" t="9532" r="31191"/>
                    <a:stretch/>
                  </pic:blipFill>
                  <pic:spPr bwMode="auto">
                    <a:xfrm>
                      <a:off x="0" y="0"/>
                      <a:ext cx="4609096" cy="5334989"/>
                    </a:xfrm>
                    <a:prstGeom prst="rect">
                      <a:avLst/>
                    </a:prstGeom>
                    <a:ln>
                      <a:noFill/>
                    </a:ln>
                    <a:extLst>
                      <a:ext uri="{53640926-AAD7-44D8-BBD7-CCE9431645EC}">
                        <a14:shadowObscured xmlns:a14="http://schemas.microsoft.com/office/drawing/2010/main"/>
                      </a:ext>
                    </a:extLst>
                  </pic:spPr>
                </pic:pic>
              </a:graphicData>
            </a:graphic>
          </wp:inline>
        </w:drawing>
      </w:r>
    </w:p>
    <w:p w:rsidR="005D1EDF" w:rsidRDefault="005D1EDF"/>
    <w:p w:rsidR="005D1EDF" w:rsidRDefault="005D1EDF"/>
    <w:p w:rsidR="005D1EDF" w:rsidRDefault="005D1EDF"/>
    <w:p w:rsidR="005D1EDF" w:rsidRDefault="005D1EDF"/>
    <w:p w:rsidR="005D1EDF" w:rsidRDefault="005D1EDF"/>
    <w:p w:rsidR="005D1EDF" w:rsidRDefault="005D1EDF"/>
    <w:p w:rsidR="004163B0" w:rsidRDefault="004163B0">
      <w:r>
        <w:rPr>
          <w:rFonts w:hint="eastAsia"/>
        </w:rPr>
        <w:lastRenderedPageBreak/>
        <w:t>＜</w:t>
      </w:r>
      <w:r w:rsidR="005D1EDF">
        <w:rPr>
          <w:rFonts w:hint="eastAsia"/>
        </w:rPr>
        <w:t>９４９児童</w:t>
      </w:r>
      <w:r>
        <w:rPr>
          <w:rFonts w:hint="eastAsia"/>
        </w:rPr>
        <w:t>＞</w:t>
      </w:r>
    </w:p>
    <w:p w:rsidR="004163B0" w:rsidRDefault="005D1EDF">
      <w:r>
        <w:rPr>
          <w:noProof/>
        </w:rPr>
        <w:drawing>
          <wp:inline distT="0" distB="0" distL="0" distR="0" wp14:anchorId="23634667" wp14:editId="32909744">
            <wp:extent cx="4524375" cy="504952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摂政フローチャート完成０4　筒泉.png"/>
                    <pic:cNvPicPr/>
                  </pic:nvPicPr>
                  <pic:blipFill rotWithShape="1">
                    <a:blip r:embed="rId11">
                      <a:extLst>
                        <a:ext uri="{28A0092B-C50C-407E-A947-70E740481C1C}">
                          <a14:useLocalDpi xmlns:a14="http://schemas.microsoft.com/office/drawing/2010/main" val="0"/>
                        </a:ext>
                      </a:extLst>
                    </a:blip>
                    <a:srcRect r="50254" b="8637"/>
                    <a:stretch/>
                  </pic:blipFill>
                  <pic:spPr bwMode="auto">
                    <a:xfrm>
                      <a:off x="0" y="0"/>
                      <a:ext cx="4534202" cy="5060488"/>
                    </a:xfrm>
                    <a:prstGeom prst="rect">
                      <a:avLst/>
                    </a:prstGeom>
                    <a:ln>
                      <a:noFill/>
                    </a:ln>
                    <a:extLst>
                      <a:ext uri="{53640926-AAD7-44D8-BBD7-CCE9431645EC}">
                        <a14:shadowObscured xmlns:a14="http://schemas.microsoft.com/office/drawing/2010/main"/>
                      </a:ext>
                    </a:extLst>
                  </pic:spPr>
                </pic:pic>
              </a:graphicData>
            </a:graphic>
          </wp:inline>
        </w:drawing>
      </w:r>
    </w:p>
    <w:p w:rsidR="004163B0" w:rsidRDefault="000678FD">
      <w:r>
        <w:rPr>
          <w:rFonts w:hint="eastAsia"/>
        </w:rPr>
        <w:t xml:space="preserve">　この2人は初回の回答で3ポイントであった児童である。共に血族のみが摂政になれるという部分が抜けていたが、後に修正をかけた。この子達以外にも3ポイントの児童たちは、もともと分岐が一つ足りない</w:t>
      </w:r>
      <w:r w:rsidR="00CD1C8A">
        <w:rPr>
          <w:rFonts w:hint="eastAsia"/>
        </w:rPr>
        <w:t>など、ほぼ一直線の図から発展させた</w:t>
      </w:r>
      <w:r>
        <w:rPr>
          <w:rFonts w:hint="eastAsia"/>
        </w:rPr>
        <w:t>からか、元々4ポイントだった児童たちと比べて、フローチャートがシンプルにまとまる傾向があった。</w:t>
      </w:r>
    </w:p>
    <w:p w:rsidR="004163B0" w:rsidRDefault="004163B0"/>
    <w:p w:rsidR="000678FD" w:rsidRDefault="000678FD"/>
    <w:p w:rsidR="000678FD" w:rsidRDefault="000678FD">
      <w:r>
        <w:rPr>
          <w:rFonts w:hint="eastAsia"/>
        </w:rPr>
        <w:lastRenderedPageBreak/>
        <w:t>＜１３５児童＞</w:t>
      </w:r>
    </w:p>
    <w:p w:rsidR="000678FD" w:rsidRDefault="000678FD">
      <w:r>
        <w:rPr>
          <w:noProof/>
        </w:rPr>
        <w:drawing>
          <wp:inline distT="0" distB="0" distL="0" distR="0">
            <wp:extent cx="5143500" cy="500030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摂政フローチャート完成０9　有本131135.png"/>
                    <pic:cNvPicPr/>
                  </pic:nvPicPr>
                  <pic:blipFill rotWithShape="1">
                    <a:blip r:embed="rId12" cstate="print">
                      <a:extLst>
                        <a:ext uri="{28A0092B-C50C-407E-A947-70E740481C1C}">
                          <a14:useLocalDpi xmlns:a14="http://schemas.microsoft.com/office/drawing/2010/main" val="0"/>
                        </a:ext>
                      </a:extLst>
                    </a:blip>
                    <a:srcRect r="26108"/>
                    <a:stretch/>
                  </pic:blipFill>
                  <pic:spPr bwMode="auto">
                    <a:xfrm>
                      <a:off x="0" y="0"/>
                      <a:ext cx="5162588" cy="5018863"/>
                    </a:xfrm>
                    <a:prstGeom prst="rect">
                      <a:avLst/>
                    </a:prstGeom>
                    <a:ln>
                      <a:noFill/>
                    </a:ln>
                    <a:extLst>
                      <a:ext uri="{53640926-AAD7-44D8-BBD7-CCE9431645EC}">
                        <a14:shadowObscured xmlns:a14="http://schemas.microsoft.com/office/drawing/2010/main"/>
                      </a:ext>
                    </a:extLst>
                  </pic:spPr>
                </pic:pic>
              </a:graphicData>
            </a:graphic>
          </wp:inline>
        </w:drawing>
      </w:r>
    </w:p>
    <w:p w:rsidR="000678FD" w:rsidRDefault="000678FD"/>
    <w:p w:rsidR="000678FD" w:rsidRDefault="000678FD"/>
    <w:p w:rsidR="000678FD" w:rsidRDefault="000678FD"/>
    <w:p w:rsidR="00FE3399" w:rsidRDefault="00FE3399"/>
    <w:p w:rsidR="00FE3399" w:rsidRDefault="00FE3399"/>
    <w:p w:rsidR="00FE3399" w:rsidRDefault="00FE3399"/>
    <w:p w:rsidR="00FE3399" w:rsidRDefault="00FE3399"/>
    <w:p w:rsidR="00FE3399" w:rsidRDefault="00FE3399"/>
    <w:p w:rsidR="000678FD" w:rsidRDefault="000678FD">
      <w:r>
        <w:rPr>
          <w:rFonts w:hint="eastAsia"/>
        </w:rPr>
        <w:lastRenderedPageBreak/>
        <w:t>＜</w:t>
      </w:r>
      <w:r w:rsidR="00422682">
        <w:rPr>
          <w:rFonts w:hint="eastAsia"/>
        </w:rPr>
        <w:t>１</w:t>
      </w:r>
      <w:r>
        <w:rPr>
          <w:rFonts w:hint="eastAsia"/>
        </w:rPr>
        <w:t>３７児童＞</w:t>
      </w:r>
    </w:p>
    <w:p w:rsidR="000678FD" w:rsidRDefault="000678FD">
      <w:r>
        <w:rPr>
          <w:rFonts w:hint="eastAsia"/>
          <w:noProof/>
        </w:rPr>
        <w:drawing>
          <wp:inline distT="0" distB="0" distL="0" distR="0">
            <wp:extent cx="4886325" cy="5980862"/>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摂政フローチャート完成０6　今野.png"/>
                    <pic:cNvPicPr/>
                  </pic:nvPicPr>
                  <pic:blipFill rotWithShape="1">
                    <a:blip r:embed="rId13" cstate="print">
                      <a:extLst>
                        <a:ext uri="{28A0092B-C50C-407E-A947-70E740481C1C}">
                          <a14:useLocalDpi xmlns:a14="http://schemas.microsoft.com/office/drawing/2010/main" val="0"/>
                        </a:ext>
                      </a:extLst>
                    </a:blip>
                    <a:srcRect r="45534"/>
                    <a:stretch/>
                  </pic:blipFill>
                  <pic:spPr bwMode="auto">
                    <a:xfrm>
                      <a:off x="0" y="0"/>
                      <a:ext cx="4894898" cy="5991355"/>
                    </a:xfrm>
                    <a:prstGeom prst="rect">
                      <a:avLst/>
                    </a:prstGeom>
                    <a:ln>
                      <a:noFill/>
                    </a:ln>
                    <a:extLst>
                      <a:ext uri="{53640926-AAD7-44D8-BBD7-CCE9431645EC}">
                        <a14:shadowObscured xmlns:a14="http://schemas.microsoft.com/office/drawing/2010/main"/>
                      </a:ext>
                    </a:extLst>
                  </pic:spPr>
                </pic:pic>
              </a:graphicData>
            </a:graphic>
          </wp:inline>
        </w:drawing>
      </w:r>
    </w:p>
    <w:p w:rsidR="000678FD" w:rsidRDefault="000678FD"/>
    <w:p w:rsidR="00FE3399" w:rsidRDefault="00FE3399"/>
    <w:p w:rsidR="00FE3399" w:rsidRDefault="00FE3399"/>
    <w:p w:rsidR="000678FD" w:rsidRDefault="000678FD">
      <w:r>
        <w:rPr>
          <w:rFonts w:hint="eastAsia"/>
        </w:rPr>
        <w:lastRenderedPageBreak/>
        <w:t>＜</w:t>
      </w:r>
      <w:r w:rsidR="00FE3399">
        <w:rPr>
          <w:rFonts w:hint="eastAsia"/>
        </w:rPr>
        <w:t>１３９児童</w:t>
      </w:r>
      <w:r>
        <w:rPr>
          <w:rFonts w:hint="eastAsia"/>
        </w:rPr>
        <w:t>＞</w:t>
      </w:r>
    </w:p>
    <w:p w:rsidR="000678FD" w:rsidRDefault="000678FD">
      <w:r>
        <w:rPr>
          <w:rFonts w:hint="eastAsia"/>
          <w:noProof/>
        </w:rPr>
        <w:drawing>
          <wp:inline distT="0" distB="0" distL="0" distR="0">
            <wp:extent cx="5259502" cy="52197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摂政フローチャート完成０7　上野.png"/>
                    <pic:cNvPicPr/>
                  </pic:nvPicPr>
                  <pic:blipFill rotWithShape="1">
                    <a:blip r:embed="rId14" cstate="print">
                      <a:extLst>
                        <a:ext uri="{28A0092B-C50C-407E-A947-70E740481C1C}">
                          <a14:useLocalDpi xmlns:a14="http://schemas.microsoft.com/office/drawing/2010/main" val="0"/>
                        </a:ext>
                      </a:extLst>
                    </a:blip>
                    <a:srcRect r="32825"/>
                    <a:stretch/>
                  </pic:blipFill>
                  <pic:spPr bwMode="auto">
                    <a:xfrm>
                      <a:off x="0" y="0"/>
                      <a:ext cx="5271402" cy="5231510"/>
                    </a:xfrm>
                    <a:prstGeom prst="rect">
                      <a:avLst/>
                    </a:prstGeom>
                    <a:ln>
                      <a:noFill/>
                    </a:ln>
                    <a:extLst>
                      <a:ext uri="{53640926-AAD7-44D8-BBD7-CCE9431645EC}">
                        <a14:shadowObscured xmlns:a14="http://schemas.microsoft.com/office/drawing/2010/main"/>
                      </a:ext>
                    </a:extLst>
                  </pic:spPr>
                </pic:pic>
              </a:graphicData>
            </a:graphic>
          </wp:inline>
        </w:drawing>
      </w:r>
    </w:p>
    <w:p w:rsidR="000678FD" w:rsidRDefault="000678FD"/>
    <w:p w:rsidR="000678FD" w:rsidRDefault="000678FD"/>
    <w:p w:rsidR="00FE3399" w:rsidRDefault="00FE3399"/>
    <w:p w:rsidR="00FE3399" w:rsidRDefault="00FE3399"/>
    <w:p w:rsidR="00FE3399" w:rsidRDefault="00FE3399"/>
    <w:p w:rsidR="00FE3399" w:rsidRDefault="00FE3399"/>
    <w:p w:rsidR="00FE3399" w:rsidRDefault="00FE3399"/>
    <w:p w:rsidR="000678FD" w:rsidRDefault="00422682">
      <w:r>
        <w:rPr>
          <w:rFonts w:hint="eastAsia"/>
        </w:rPr>
        <w:lastRenderedPageBreak/>
        <w:t>＜</w:t>
      </w:r>
      <w:r w:rsidR="000678FD">
        <w:rPr>
          <w:rFonts w:hint="eastAsia"/>
        </w:rPr>
        <w:t>１４９児童＞</w:t>
      </w:r>
    </w:p>
    <w:p w:rsidR="000678FD" w:rsidRDefault="000678FD">
      <w:r>
        <w:rPr>
          <w:noProof/>
        </w:rPr>
        <w:drawing>
          <wp:inline distT="0" distB="0" distL="0" distR="0">
            <wp:extent cx="4999954" cy="54578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摂政フローチャート完成11　下岡131146.png"/>
                    <pic:cNvPicPr/>
                  </pic:nvPicPr>
                  <pic:blipFill rotWithShape="1">
                    <a:blip r:embed="rId15" cstate="print">
                      <a:extLst>
                        <a:ext uri="{28A0092B-C50C-407E-A947-70E740481C1C}">
                          <a14:useLocalDpi xmlns:a14="http://schemas.microsoft.com/office/drawing/2010/main" val="0"/>
                        </a:ext>
                      </a:extLst>
                    </a:blip>
                    <a:srcRect l="21242" t="6830" r="29195" b="11749"/>
                    <a:stretch/>
                  </pic:blipFill>
                  <pic:spPr bwMode="auto">
                    <a:xfrm>
                      <a:off x="0" y="0"/>
                      <a:ext cx="5017954" cy="5477474"/>
                    </a:xfrm>
                    <a:prstGeom prst="rect">
                      <a:avLst/>
                    </a:prstGeom>
                    <a:ln>
                      <a:noFill/>
                    </a:ln>
                    <a:extLst>
                      <a:ext uri="{53640926-AAD7-44D8-BBD7-CCE9431645EC}">
                        <a14:shadowObscured xmlns:a14="http://schemas.microsoft.com/office/drawing/2010/main"/>
                      </a:ext>
                    </a:extLst>
                  </pic:spPr>
                </pic:pic>
              </a:graphicData>
            </a:graphic>
          </wp:inline>
        </w:drawing>
      </w:r>
    </w:p>
    <w:p w:rsidR="00EA29F4" w:rsidRDefault="00FE3399">
      <w:r>
        <w:rPr>
          <w:rFonts w:hint="eastAsia"/>
        </w:rPr>
        <w:t xml:space="preserve">　上記の4児童は、1回目の回答で未記入であったか、見当違いの回答をしていた子たちである。</w:t>
      </w:r>
    </w:p>
    <w:p w:rsidR="000678FD" w:rsidRDefault="00EA29F4" w:rsidP="00EA29F4">
      <w:pPr>
        <w:ind w:firstLineChars="100" w:firstLine="210"/>
      </w:pPr>
      <w:r>
        <w:rPr>
          <w:rFonts w:hint="eastAsia"/>
        </w:rPr>
        <w:t>135児童は、時代として蘇我馬子が印象深かったのか、最後まで蘇我馬子にこだわった回答とフローチャートを作成していたが、最後の説明の回答にはその文字が消えていた。仲の良いグループにロボット・プログラミングクラブの児童が複数おり、その子たちとのやり取りの中で話の流れを理解し、フローチャートを作成することができた。その成</w:t>
      </w:r>
      <w:r>
        <w:rPr>
          <w:rFonts w:hint="eastAsia"/>
        </w:rPr>
        <w:lastRenderedPageBreak/>
        <w:t>果が最終の回答に</w:t>
      </w:r>
      <w:r w:rsidR="006E163E">
        <w:rPr>
          <w:rFonts w:hint="eastAsia"/>
        </w:rPr>
        <w:t>表れた</w:t>
      </w:r>
      <w:r>
        <w:rPr>
          <w:rFonts w:hint="eastAsia"/>
        </w:rPr>
        <w:t>。</w:t>
      </w:r>
    </w:p>
    <w:p w:rsidR="00EA29F4" w:rsidRDefault="00EA29F4" w:rsidP="00EA29F4">
      <w:pPr>
        <w:ind w:firstLineChars="100" w:firstLine="210"/>
      </w:pPr>
      <w:r>
        <w:rPr>
          <w:rFonts w:hint="eastAsia"/>
        </w:rPr>
        <w:t>137児童は、本校のロボット</w:t>
      </w:r>
      <w:r w:rsidR="00882E82">
        <w:rPr>
          <w:rFonts w:hint="eastAsia"/>
        </w:rPr>
        <w:t>・</w:t>
      </w:r>
      <w:r>
        <w:rPr>
          <w:rFonts w:hint="eastAsia"/>
        </w:rPr>
        <w:t>プログラミングクラブに所属している児童である。日々の勉強は苦手であるが、</w:t>
      </w:r>
      <w:r w:rsidR="00882E82">
        <w:rPr>
          <w:rFonts w:hint="eastAsia"/>
        </w:rPr>
        <w:t>プログラミングについては興味を持って取り組んでいることもあり、熱心に調べて作成していた。様々なパターンをきちんと想定したフローチャートを作成できており、最終の説明もしっかりできるようになっていた。</w:t>
      </w:r>
    </w:p>
    <w:p w:rsidR="00882E82" w:rsidRDefault="00882E82" w:rsidP="00EA29F4">
      <w:pPr>
        <w:ind w:firstLineChars="100" w:firstLine="210"/>
      </w:pPr>
      <w:r>
        <w:rPr>
          <w:rFonts w:hint="eastAsia"/>
        </w:rPr>
        <w:t>139及び149児童は、日々の学習活動に対する意欲の低い子である。結果としてフローチャートの完成も、最</w:t>
      </w:r>
      <w:r w:rsidR="00843EAF">
        <w:rPr>
          <w:rFonts w:hint="eastAsia"/>
        </w:rPr>
        <w:t>終の説明も未達となってしまったが、友達の作成している様子を見にい</w:t>
      </w:r>
      <w:r>
        <w:rPr>
          <w:rFonts w:hint="eastAsia"/>
        </w:rPr>
        <w:t>ったり、自分なりのフローチャートを作成しようとする努力が見られ、拙いなりにも説明文を書き上げた。</w:t>
      </w:r>
    </w:p>
    <w:p w:rsidR="00B32D3F" w:rsidRDefault="00B32D3F" w:rsidP="00B32D3F"/>
    <w:p w:rsidR="004163B0" w:rsidRPr="004163B0" w:rsidRDefault="004163B0" w:rsidP="00A204E5">
      <w:pPr>
        <w:rPr>
          <w:b/>
          <w:sz w:val="22"/>
        </w:rPr>
      </w:pPr>
      <w:r w:rsidRPr="004163B0">
        <w:rPr>
          <w:rFonts w:hint="eastAsia"/>
          <w:b/>
          <w:sz w:val="22"/>
        </w:rPr>
        <w:t>まとめ</w:t>
      </w:r>
    </w:p>
    <w:p w:rsidR="005A5EEB" w:rsidRDefault="00C64F99">
      <w:r>
        <w:rPr>
          <w:rFonts w:hint="eastAsia"/>
        </w:rPr>
        <w:t xml:space="preserve">　</w:t>
      </w:r>
      <w:r w:rsidR="005A5EEB">
        <w:rPr>
          <w:rFonts w:hint="eastAsia"/>
        </w:rPr>
        <w:t>今回はプログラミング的思考、具体的にはフローチャートを作成させることで、頭の中が整理され、より社会事象への理解が深まるかどうか。それによって記述能力が向上するのかどうかを検証した。</w:t>
      </w:r>
      <w:r>
        <w:rPr>
          <w:rFonts w:hint="eastAsia"/>
        </w:rPr>
        <w:t>フローチャートの手法を使うことで、歴史事象をプログラミング的に表記でき、キーワードや流れを「もれなく」・「シンプル」に捉えることができ</w:t>
      </w:r>
      <w:r w:rsidR="005A5EEB">
        <w:rPr>
          <w:rFonts w:hint="eastAsia"/>
        </w:rPr>
        <w:t>たのかどうか</w:t>
      </w:r>
      <w:r w:rsidR="0006028C">
        <w:rPr>
          <w:rFonts w:hint="eastAsia"/>
        </w:rPr>
        <w:t>が主要項目となる</w:t>
      </w:r>
      <w:r w:rsidR="005A5EEB">
        <w:rPr>
          <w:rFonts w:hint="eastAsia"/>
        </w:rPr>
        <w:t>。</w:t>
      </w:r>
    </w:p>
    <w:p w:rsidR="004163B0" w:rsidRDefault="00C64F99" w:rsidP="005A5EEB">
      <w:pPr>
        <w:ind w:firstLineChars="100" w:firstLine="210"/>
      </w:pPr>
      <w:r>
        <w:rPr>
          <w:rFonts w:hint="eastAsia"/>
        </w:rPr>
        <w:t>結果、児童の回答から分かるように、技能は上昇している。これまでと比べて、一つの事象をじっくり取り組んだわけであるから、プログラミング関係なく</w:t>
      </w:r>
      <w:r w:rsidR="00162101">
        <w:rPr>
          <w:rFonts w:hint="eastAsia"/>
        </w:rPr>
        <w:t>知識が深まっただけという見方もできるとは思うが、全体の傾向を見ると、</w:t>
      </w:r>
      <w:r w:rsidR="005A5EEB">
        <w:rPr>
          <w:rFonts w:hint="eastAsia"/>
        </w:rPr>
        <w:t>各児童の</w:t>
      </w:r>
      <w:r w:rsidR="00162101">
        <w:rPr>
          <w:rFonts w:hint="eastAsia"/>
        </w:rPr>
        <w:t>文の流れが1回目より2回目の方が</w:t>
      </w:r>
      <w:r w:rsidR="005A5EEB">
        <w:rPr>
          <w:rFonts w:hint="eastAsia"/>
        </w:rPr>
        <w:t>統一的に変化しているように見える。</w:t>
      </w:r>
      <w:r w:rsidR="00162101">
        <w:rPr>
          <w:rFonts w:hint="eastAsia"/>
        </w:rPr>
        <w:t>つまり</w:t>
      </w:r>
      <w:r w:rsidR="005A5EEB">
        <w:rPr>
          <w:rFonts w:hint="eastAsia"/>
        </w:rPr>
        <w:t>今回の学習を通して、事象を</w:t>
      </w:r>
      <w:r w:rsidR="00162101">
        <w:rPr>
          <w:rFonts w:hint="eastAsia"/>
        </w:rPr>
        <w:t>構造化して捉えられたのではないか</w:t>
      </w:r>
      <w:r w:rsidR="005A5EEB">
        <w:rPr>
          <w:rFonts w:hint="eastAsia"/>
        </w:rPr>
        <w:t>と考察できる</w:t>
      </w:r>
      <w:r w:rsidR="00162101">
        <w:rPr>
          <w:rFonts w:hint="eastAsia"/>
        </w:rPr>
        <w:t>。また、</w:t>
      </w:r>
      <w:r>
        <w:rPr>
          <w:rFonts w:hint="eastAsia"/>
        </w:rPr>
        <w:t>1143児童や939児童のように、フローチャートを基にしたと思われる文章構成で回答していることからも分かるように、一定の効果</w:t>
      </w:r>
      <w:r w:rsidR="00162101">
        <w:rPr>
          <w:rFonts w:hint="eastAsia"/>
        </w:rPr>
        <w:t>や、児童の理解にプログラミング的思考が寄与した</w:t>
      </w:r>
      <w:r>
        <w:rPr>
          <w:rFonts w:hint="eastAsia"/>
        </w:rPr>
        <w:t>ように思う。</w:t>
      </w:r>
    </w:p>
    <w:p w:rsidR="005A5EEB" w:rsidRDefault="005A5EEB" w:rsidP="005A5EEB">
      <w:pPr>
        <w:ind w:firstLineChars="100" w:firstLine="210"/>
      </w:pPr>
    </w:p>
    <w:p w:rsidR="00162101" w:rsidRDefault="00162101">
      <w:r>
        <w:rPr>
          <w:rFonts w:hint="eastAsia"/>
        </w:rPr>
        <w:t xml:space="preserve">　まだ始めたばかりなので、子ども達のフローチャートは拙いところも多い。もちろんきっちり完成させるのが良いのは当たり前ではあるが、</w:t>
      </w:r>
      <w:r w:rsidR="005A5EEB">
        <w:rPr>
          <w:rFonts w:hint="eastAsia"/>
        </w:rPr>
        <w:t>今回はプログラミングそのものを学ぶのではなく、プログラミング的思考ができるようにすることを目標としているので、最後まで矛盾なく作り上げるまでさせず</w:t>
      </w:r>
      <w:r>
        <w:rPr>
          <w:rFonts w:hint="eastAsia"/>
        </w:rPr>
        <w:t>、考えるツールとして割り切って、ある程度の</w:t>
      </w:r>
      <w:r w:rsidR="005A5EEB">
        <w:rPr>
          <w:rFonts w:hint="eastAsia"/>
        </w:rPr>
        <w:t>言い間違いや、記入・接続</w:t>
      </w:r>
      <w:r>
        <w:rPr>
          <w:rFonts w:hint="eastAsia"/>
        </w:rPr>
        <w:t>ミスは許容して</w:t>
      </w:r>
      <w:r w:rsidR="005A5EEB">
        <w:rPr>
          <w:rFonts w:hint="eastAsia"/>
        </w:rPr>
        <w:t>いる。この部分については、今後回数を重ねることに精度も上がっていくことが予想されるが、どこまで追求させる</w:t>
      </w:r>
      <w:r>
        <w:rPr>
          <w:rFonts w:hint="eastAsia"/>
        </w:rPr>
        <w:t>のかについて</w:t>
      </w:r>
      <w:r w:rsidR="005A5EEB">
        <w:rPr>
          <w:rFonts w:hint="eastAsia"/>
        </w:rPr>
        <w:t>は、</w:t>
      </w:r>
      <w:r>
        <w:rPr>
          <w:rFonts w:hint="eastAsia"/>
        </w:rPr>
        <w:lastRenderedPageBreak/>
        <w:t>今後の検討課題である。</w:t>
      </w:r>
    </w:p>
    <w:p w:rsidR="005A5EEB" w:rsidRDefault="00162101">
      <w:r>
        <w:rPr>
          <w:rFonts w:hint="eastAsia"/>
        </w:rPr>
        <w:t xml:space="preserve">　そして、限りある時間の中で、毎回これをやるわけには当然いかないので、一手法として効果的に取り入れられたらと考えている。</w:t>
      </w:r>
    </w:p>
    <w:p w:rsidR="0006028C" w:rsidRDefault="00162101" w:rsidP="00422682">
      <w:pPr>
        <w:ind w:firstLineChars="100" w:firstLine="210"/>
      </w:pPr>
      <w:r>
        <w:rPr>
          <w:rFonts w:hint="eastAsia"/>
        </w:rPr>
        <w:t>また、この手法は社会科のみならず、理科の実験における同定や、国語の物語の動きを捉えるなどにも利用・活用できるのではないかと考えている。</w:t>
      </w:r>
    </w:p>
    <w:p w:rsidR="00174B97" w:rsidRPr="002F344F" w:rsidRDefault="00095933" w:rsidP="006E163E">
      <w:pPr>
        <w:jc w:val="right"/>
      </w:pPr>
      <w:r>
        <w:rPr>
          <w:rFonts w:hint="eastAsia"/>
        </w:rPr>
        <w:t>以上</w:t>
      </w:r>
    </w:p>
    <w:sectPr w:rsidR="00174B97" w:rsidRPr="002F344F" w:rsidSect="002F344F">
      <w:pgSz w:w="20636" w:h="14570" w:orient="landscape" w:code="12"/>
      <w:pgMar w:top="1701" w:right="1985" w:bottom="1701" w:left="170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8CF" w:rsidRDefault="00D478CF" w:rsidP="00FD2139">
      <w:r>
        <w:separator/>
      </w:r>
    </w:p>
  </w:endnote>
  <w:endnote w:type="continuationSeparator" w:id="0">
    <w:p w:rsidR="00D478CF" w:rsidRDefault="00D478CF" w:rsidP="00FD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8CF" w:rsidRDefault="00D478CF" w:rsidP="00FD2139">
      <w:r>
        <w:separator/>
      </w:r>
    </w:p>
  </w:footnote>
  <w:footnote w:type="continuationSeparator" w:id="0">
    <w:p w:rsidR="00D478CF" w:rsidRDefault="00D478CF" w:rsidP="00FD21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44F"/>
    <w:rsid w:val="0006028C"/>
    <w:rsid w:val="000678FD"/>
    <w:rsid w:val="00095933"/>
    <w:rsid w:val="000B3B49"/>
    <w:rsid w:val="000E2627"/>
    <w:rsid w:val="00127707"/>
    <w:rsid w:val="00141903"/>
    <w:rsid w:val="00162101"/>
    <w:rsid w:val="00174B97"/>
    <w:rsid w:val="002F344F"/>
    <w:rsid w:val="002F71A1"/>
    <w:rsid w:val="003A081B"/>
    <w:rsid w:val="003C20D6"/>
    <w:rsid w:val="003E29B7"/>
    <w:rsid w:val="004163B0"/>
    <w:rsid w:val="00422682"/>
    <w:rsid w:val="00463D4F"/>
    <w:rsid w:val="00477B15"/>
    <w:rsid w:val="004E7AE3"/>
    <w:rsid w:val="004F1E05"/>
    <w:rsid w:val="004F3AF9"/>
    <w:rsid w:val="00514AC5"/>
    <w:rsid w:val="00554CF5"/>
    <w:rsid w:val="005A5EEB"/>
    <w:rsid w:val="005D1EDF"/>
    <w:rsid w:val="005E61D9"/>
    <w:rsid w:val="006E163E"/>
    <w:rsid w:val="007638A4"/>
    <w:rsid w:val="007C3326"/>
    <w:rsid w:val="00843EAF"/>
    <w:rsid w:val="00882E82"/>
    <w:rsid w:val="008A058C"/>
    <w:rsid w:val="00941619"/>
    <w:rsid w:val="00952E93"/>
    <w:rsid w:val="009B1E1B"/>
    <w:rsid w:val="009E02F3"/>
    <w:rsid w:val="009E0D27"/>
    <w:rsid w:val="00A204E5"/>
    <w:rsid w:val="00A650B6"/>
    <w:rsid w:val="00A90B4B"/>
    <w:rsid w:val="00B32D3F"/>
    <w:rsid w:val="00B32DC5"/>
    <w:rsid w:val="00B43796"/>
    <w:rsid w:val="00B5735B"/>
    <w:rsid w:val="00B656C1"/>
    <w:rsid w:val="00BC4FCB"/>
    <w:rsid w:val="00C105A7"/>
    <w:rsid w:val="00C110C1"/>
    <w:rsid w:val="00C36767"/>
    <w:rsid w:val="00C55F9F"/>
    <w:rsid w:val="00C64F99"/>
    <w:rsid w:val="00CC592E"/>
    <w:rsid w:val="00CD1C8A"/>
    <w:rsid w:val="00D01DD0"/>
    <w:rsid w:val="00D07F1C"/>
    <w:rsid w:val="00D454E2"/>
    <w:rsid w:val="00D478CF"/>
    <w:rsid w:val="00D57D35"/>
    <w:rsid w:val="00DD5438"/>
    <w:rsid w:val="00E80E5A"/>
    <w:rsid w:val="00E90BDB"/>
    <w:rsid w:val="00EA29F4"/>
    <w:rsid w:val="00EB13DE"/>
    <w:rsid w:val="00EB79E6"/>
    <w:rsid w:val="00EC7C9A"/>
    <w:rsid w:val="00ED293C"/>
    <w:rsid w:val="00EF479B"/>
    <w:rsid w:val="00F4598A"/>
    <w:rsid w:val="00F56E22"/>
    <w:rsid w:val="00F63EAA"/>
    <w:rsid w:val="00F7678E"/>
    <w:rsid w:val="00FB1DB0"/>
    <w:rsid w:val="00FB3A5A"/>
    <w:rsid w:val="00FD2139"/>
    <w:rsid w:val="00FE218D"/>
    <w:rsid w:val="00FE33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41F3B05"/>
  <w15:chartTrackingRefBased/>
  <w15:docId w15:val="{062E49C1-C49B-4CC4-8404-0A7D5854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5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D2139"/>
    <w:pPr>
      <w:tabs>
        <w:tab w:val="center" w:pos="4252"/>
        <w:tab w:val="right" w:pos="8504"/>
      </w:tabs>
      <w:snapToGrid w:val="0"/>
    </w:pPr>
  </w:style>
  <w:style w:type="character" w:customStyle="1" w:styleId="a5">
    <w:name w:val="ヘッダー (文字)"/>
    <w:basedOn w:val="a0"/>
    <w:link w:val="a4"/>
    <w:uiPriority w:val="99"/>
    <w:rsid w:val="00FD2139"/>
  </w:style>
  <w:style w:type="paragraph" w:styleId="a6">
    <w:name w:val="footer"/>
    <w:basedOn w:val="a"/>
    <w:link w:val="a7"/>
    <w:uiPriority w:val="99"/>
    <w:unhideWhenUsed/>
    <w:rsid w:val="00FD2139"/>
    <w:pPr>
      <w:tabs>
        <w:tab w:val="center" w:pos="4252"/>
        <w:tab w:val="right" w:pos="8504"/>
      </w:tabs>
      <w:snapToGrid w:val="0"/>
    </w:pPr>
  </w:style>
  <w:style w:type="character" w:customStyle="1" w:styleId="a7">
    <w:name w:val="フッター (文字)"/>
    <w:basedOn w:val="a0"/>
    <w:link w:val="a6"/>
    <w:uiPriority w:val="99"/>
    <w:rsid w:val="00FD2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881409">
      <w:bodyDiv w:val="1"/>
      <w:marLeft w:val="0"/>
      <w:marRight w:val="0"/>
      <w:marTop w:val="0"/>
      <w:marBottom w:val="0"/>
      <w:divBdr>
        <w:top w:val="none" w:sz="0" w:space="0" w:color="auto"/>
        <w:left w:val="none" w:sz="0" w:space="0" w:color="auto"/>
        <w:bottom w:val="none" w:sz="0" w:space="0" w:color="auto"/>
        <w:right w:val="none" w:sz="0" w:space="0" w:color="auto"/>
      </w:divBdr>
    </w:div>
    <w:div w:id="20420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1405</Words>
  <Characters>8014</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kanda</cp:lastModifiedBy>
  <cp:revision>2</cp:revision>
  <dcterms:created xsi:type="dcterms:W3CDTF">2021-06-14T08:53:00Z</dcterms:created>
  <dcterms:modified xsi:type="dcterms:W3CDTF">2021-06-14T08:53:00Z</dcterms:modified>
</cp:coreProperties>
</file>